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03" w:rsidRPr="00024103" w:rsidRDefault="00024103" w:rsidP="00024103">
      <w:pPr>
        <w:spacing w:before="225" w:after="375" w:line="240" w:lineRule="auto"/>
        <w:jc w:val="center"/>
        <w:outlineLvl w:val="1"/>
        <w:rPr>
          <w:rFonts w:ascii="UbuntuMedium" w:eastAsia="Times New Roman" w:hAnsi="UbuntuMedium" w:cs="Times New Roman"/>
          <w:b/>
          <w:caps/>
          <w:color w:val="000000"/>
          <w:sz w:val="36"/>
          <w:szCs w:val="36"/>
          <w:lang w:eastAsia="ru-RU"/>
        </w:rPr>
      </w:pPr>
      <w:bookmarkStart w:id="0" w:name="_GoBack"/>
      <w:r w:rsidRPr="00024103">
        <w:rPr>
          <w:rFonts w:ascii="UbuntuMedium" w:eastAsia="Times New Roman" w:hAnsi="UbuntuMedium" w:cs="Times New Roman"/>
          <w:b/>
          <w:caps/>
          <w:color w:val="000000"/>
          <w:sz w:val="36"/>
          <w:szCs w:val="36"/>
          <w:lang w:eastAsia="ru-RU"/>
        </w:rPr>
        <w:t>О ПРЕДОСТАВЛЕНИИ ИНФОРМАЦИИ ОБ ОТКРЫТЫХ СЧЕТАХ, ОПЕРАЦИЯХ, ДВИЖЕНИИ ДЕНЕЖНЫХ СРЕДСТВ ПО РАСЧЕТНЫМ СЧЕТАМ, ОПЕРАЦИЯХ, ПОДЛЕЖАЩИХ ОБЯЗАТЕЛЬНОМУ КОНТРОЛЮ, И ФИКТИВНЫХ ОПЕРАЦИЯХ ПО ЗАПРОСАМ АРБИТРАЖНЫХ УПРАВЛЯЮЩИХ</w:t>
      </w:r>
    </w:p>
    <w:bookmarkEnd w:id="0"/>
    <w:p w:rsidR="00024103" w:rsidRPr="00024103" w:rsidRDefault="00024103" w:rsidP="00024103">
      <w:pPr>
        <w:spacing w:after="165" w:line="240" w:lineRule="auto"/>
        <w:rPr>
          <w:rFonts w:ascii="Arial" w:eastAsia="Times New Roman" w:hAnsi="Arial" w:cs="Arial"/>
          <w:color w:val="838383"/>
          <w:sz w:val="24"/>
          <w:szCs w:val="24"/>
          <w:lang w:eastAsia="ru-RU"/>
        </w:rPr>
      </w:pPr>
      <w:r w:rsidRPr="00024103">
        <w:rPr>
          <w:rFonts w:ascii="Arial" w:eastAsia="Times New Roman" w:hAnsi="Arial" w:cs="Arial"/>
          <w:color w:val="838383"/>
          <w:sz w:val="24"/>
          <w:szCs w:val="24"/>
          <w:lang w:eastAsia="ru-RU"/>
        </w:rPr>
        <w:t>Дата публикации: 11.09.2019</w:t>
      </w:r>
    </w:p>
    <w:p w:rsidR="00024103" w:rsidRPr="00024103" w:rsidRDefault="00024103" w:rsidP="00024103">
      <w:pPr>
        <w:spacing w:after="16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многократными запросами арбитражных управляющих о предоставлении информации об открытых счетах, операциях, движении денежных средств по расчетным счетам, операциях, подлежащих обязательному контролю, и фиктивных операциях информируем о следующем.</w:t>
      </w:r>
    </w:p>
    <w:p w:rsidR="00024103" w:rsidRPr="00024103" w:rsidRDefault="00024103" w:rsidP="00024103">
      <w:pPr>
        <w:spacing w:after="16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части 1 статьи 8 Федерального закона от 27.07.2006 № 149-ФЗ «Об информации, информационных технологиях и о защите информации» (далее – Федеральный закон от 27.07.2006 № 149-ФЗ) предусмотрено, что граждане (физические лица) и организации (юридические лица) вправе осуществлять поиск и получение любой информации в любых формах и из любых источников при условии соблюдения требований, установленных Федеральным законом от 27.07.2006 № 149-ФЗ и другими федеральными законами.</w:t>
      </w:r>
    </w:p>
    <w:p w:rsidR="00024103" w:rsidRPr="00024103" w:rsidRDefault="00024103" w:rsidP="00024103">
      <w:pPr>
        <w:spacing w:after="16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свободно получать информацию означает право на свободный, без ограничений доступ к информации, кроме случаев, установленных законом. </w:t>
      </w:r>
    </w:p>
    <w:p w:rsidR="00024103" w:rsidRPr="00024103" w:rsidRDefault="00024103" w:rsidP="00024103">
      <w:pPr>
        <w:spacing w:after="16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ограничен доступ к массовой информации, перечень видов которой изложен в части 4 статьи 8 Федерального закона от 27.07.2006 № 149-ФЗ.</w:t>
      </w:r>
    </w:p>
    <w:p w:rsidR="00024103" w:rsidRPr="00024103" w:rsidRDefault="00024103" w:rsidP="00024103">
      <w:pPr>
        <w:spacing w:after="16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 с тем, согласно части 2 статьи 9 Федерального закона от 27.07.2006 № 149-ФЗ обязательным является соблюдение конфиденциальности информации, доступ к которой ограничен федеральными законами. Ограничения на доступ к информации обусловлены, прежде всего, ее содержанием (государственная, коммерческая или служебная тайна, личная и семейная тайна гражданина).</w:t>
      </w:r>
    </w:p>
    <w:p w:rsidR="00024103" w:rsidRPr="00024103" w:rsidRDefault="00024103" w:rsidP="00024103">
      <w:pPr>
        <w:spacing w:after="16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Так, в статье 8 Федерального закона от 07.08.2001 № 115-ФЗ «О противодействии легализации (отмыванию) доходов, полученных преступным путем, и финансированию терроризма» для работников </w:t>
      </w:r>
      <w:proofErr w:type="spellStart"/>
      <w:r w:rsidRPr="0002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Росфинмониторинга</w:t>
      </w:r>
      <w:proofErr w:type="spellEnd"/>
      <w:r w:rsidRPr="0002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установлена обязанность сохранения ставших им известными сведений, связанных с деятельностью уполномоченного органа, составляющих служебную, банковскую, налоговую, коммерческую тайну или тайну связи.</w:t>
      </w:r>
    </w:p>
    <w:p w:rsidR="00024103" w:rsidRPr="00024103" w:rsidRDefault="00024103" w:rsidP="00024103">
      <w:pPr>
        <w:spacing w:after="16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Указанные требования направлены на недопустимость раскрытия информации, поступающей в </w:t>
      </w:r>
      <w:proofErr w:type="spellStart"/>
      <w:r w:rsidRPr="0002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Росфинмониторинг</w:t>
      </w:r>
      <w:proofErr w:type="spellEnd"/>
      <w:r w:rsidRPr="0002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024103" w:rsidRPr="00024103" w:rsidRDefault="00024103" w:rsidP="00024103">
      <w:pPr>
        <w:spacing w:after="16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пунктом 5 Положения о Федеральной службе по финансовому мониторингу, утвержденного Указом Президента Российской Федерации от 13.06.2012 № 808 «Вопросы Федеральной службы по финансовому мониторингу», </w:t>
      </w:r>
      <w:proofErr w:type="spellStart"/>
      <w:r w:rsidRPr="0002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Росфинмониторинг</w:t>
      </w:r>
      <w:proofErr w:type="spellEnd"/>
      <w:r w:rsidRPr="0002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 сбор, обработку и анализ информации об операциях (сделках) с денежными средствами или иным имуществом, подлежащих контролю в соответствии с законодательством Российской Федерации, исключительно в целях противодействия легализации (отмыванию) доходов, </w:t>
      </w:r>
      <w:r w:rsidRPr="0002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полученных преступным путем, финансированию терроризма и финансированию распространения оружия массового уничтожения.</w:t>
      </w:r>
    </w:p>
    <w:p w:rsidR="00024103" w:rsidRPr="00024103" w:rsidRDefault="00024103" w:rsidP="00024103">
      <w:pPr>
        <w:spacing w:after="16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Таким образом, в соответствии с требованиями законодательства Российской Федерации </w:t>
      </w:r>
      <w:proofErr w:type="spellStart"/>
      <w:r w:rsidRPr="0002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Росфинмониторинг</w:t>
      </w:r>
      <w:proofErr w:type="spellEnd"/>
      <w:r w:rsidRPr="0002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обязан обеспечить конфиденциальность ставшей ему известной информации при принятии (осуществлении) мер, направленных на противодействие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уничтожения.</w:t>
      </w:r>
    </w:p>
    <w:p w:rsidR="00024103" w:rsidRPr="00024103" w:rsidRDefault="00024103" w:rsidP="00024103">
      <w:pPr>
        <w:spacing w:after="16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Дополнительно сообщаем, что при направлении запросов арбитражным управляющим следует также учитывать информационное сообщение «О предоставлении информации арбитражным управляющим», опубликованное 29.08.2017 года на официальном сайте </w:t>
      </w:r>
      <w:proofErr w:type="spellStart"/>
      <w:r w:rsidRPr="0002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Росфинмониторинга</w:t>
      </w:r>
      <w:proofErr w:type="spellEnd"/>
      <w:r w:rsidRPr="0002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www.fedsfm.ru в подразделе «Информационные сообщения» раздела «Пресс-служба». </w:t>
      </w:r>
      <w:r w:rsidRPr="00024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6B040D" w:rsidRDefault="006B040D"/>
    <w:sectPr w:rsidR="006B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38"/>
    <w:rsid w:val="00024103"/>
    <w:rsid w:val="006B040D"/>
    <w:rsid w:val="00E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E02FB-5F54-4E1F-BEC3-2AE0302E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4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4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2019-10-03T13:33:00Z</dcterms:created>
  <dcterms:modified xsi:type="dcterms:W3CDTF">2019-10-03T13:33:00Z</dcterms:modified>
</cp:coreProperties>
</file>