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790E" w:rsidRPr="006D36D9" w:rsidRDefault="0067790E" w:rsidP="006D36D9">
      <w:pPr>
        <w:jc w:val="right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6D36D9" w:rsidRPr="006D36D9" w:rsidRDefault="006D36D9" w:rsidP="006D36D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D36D9">
        <w:rPr>
          <w:rFonts w:ascii="Times New Roman" w:hAnsi="Times New Roman" w:cs="Times New Roman"/>
          <w:b/>
          <w:bCs/>
          <w:sz w:val="24"/>
          <w:szCs w:val="24"/>
        </w:rPr>
        <w:t>САМОРЕГУЛИРУЕМАЯ ОРГАНИЗАЦИЯ</w:t>
      </w:r>
      <w:r w:rsidRPr="006D36D9">
        <w:rPr>
          <w:rFonts w:ascii="Times New Roman" w:hAnsi="Times New Roman" w:cs="Times New Roman"/>
          <w:b/>
          <w:bCs/>
          <w:sz w:val="24"/>
          <w:szCs w:val="24"/>
        </w:rPr>
        <w:br/>
        <w:t>СОЮЗ АРБИТРАЖНЫХ УПРАВЛЯЮЩИХ «ВОЗРОЖДЕНИЕ»</w:t>
      </w:r>
      <w:r w:rsidRPr="006D36D9">
        <w:rPr>
          <w:rFonts w:ascii="Times New Roman" w:hAnsi="Times New Roman" w:cs="Times New Roman"/>
          <w:b/>
          <w:bCs/>
          <w:sz w:val="24"/>
          <w:szCs w:val="24"/>
        </w:rPr>
        <w:br/>
        <w:t>СОЮЗ АУ «ВОЗРОЖДЕНИЕ»</w:t>
      </w:r>
    </w:p>
    <w:p w:rsidR="006D36D9" w:rsidRPr="006D36D9" w:rsidRDefault="006D36D9" w:rsidP="00F4473D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6D36D9">
        <w:rPr>
          <w:rFonts w:ascii="Times New Roman" w:hAnsi="Times New Roman" w:cs="Times New Roman"/>
          <w:bCs/>
          <w:sz w:val="24"/>
          <w:szCs w:val="24"/>
        </w:rPr>
        <w:t>Утверждено</w:t>
      </w:r>
      <w:r w:rsidR="00F4473D">
        <w:rPr>
          <w:rFonts w:ascii="Times New Roman" w:hAnsi="Times New Roman" w:cs="Times New Roman"/>
          <w:bCs/>
          <w:sz w:val="24"/>
          <w:szCs w:val="24"/>
        </w:rPr>
        <w:t xml:space="preserve"> решением</w:t>
      </w:r>
    </w:p>
    <w:p w:rsidR="006D36D9" w:rsidRPr="006D36D9" w:rsidRDefault="006D36D9" w:rsidP="00F4473D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6D36D9">
        <w:rPr>
          <w:rFonts w:ascii="Times New Roman" w:hAnsi="Times New Roman" w:cs="Times New Roman"/>
          <w:bCs/>
          <w:sz w:val="24"/>
          <w:szCs w:val="24"/>
        </w:rPr>
        <w:t xml:space="preserve"> Общ</w:t>
      </w:r>
      <w:r w:rsidR="00F4473D">
        <w:rPr>
          <w:rFonts w:ascii="Times New Roman" w:hAnsi="Times New Roman" w:cs="Times New Roman"/>
          <w:bCs/>
          <w:sz w:val="24"/>
          <w:szCs w:val="24"/>
        </w:rPr>
        <w:t xml:space="preserve">его </w:t>
      </w:r>
      <w:proofErr w:type="gramStart"/>
      <w:r w:rsidR="00F4473D">
        <w:rPr>
          <w:rFonts w:ascii="Times New Roman" w:hAnsi="Times New Roman" w:cs="Times New Roman"/>
          <w:bCs/>
          <w:sz w:val="24"/>
          <w:szCs w:val="24"/>
        </w:rPr>
        <w:t>собрания</w:t>
      </w:r>
      <w:r>
        <w:rPr>
          <w:rFonts w:ascii="Times New Roman" w:hAnsi="Times New Roman" w:cs="Times New Roman"/>
          <w:bCs/>
          <w:sz w:val="24"/>
          <w:szCs w:val="24"/>
        </w:rPr>
        <w:t xml:space="preserve">  членов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Союза</w:t>
      </w:r>
      <w:r w:rsidRPr="006D36D9">
        <w:rPr>
          <w:rFonts w:ascii="Times New Roman" w:hAnsi="Times New Roman" w:cs="Times New Roman"/>
          <w:bCs/>
          <w:sz w:val="24"/>
          <w:szCs w:val="24"/>
        </w:rPr>
        <w:t xml:space="preserve">: </w:t>
      </w:r>
    </w:p>
    <w:p w:rsidR="00062263" w:rsidRDefault="00F4473D" w:rsidP="00F4473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bidi="ru-RU"/>
        </w:rPr>
      </w:pPr>
      <w:r>
        <w:rPr>
          <w:rFonts w:ascii="Times New Roman" w:hAnsi="Times New Roman" w:cs="Times New Roman"/>
          <w:sz w:val="24"/>
          <w:szCs w:val="24"/>
          <w:lang w:bidi="ru-RU"/>
        </w:rPr>
        <w:t xml:space="preserve">протокол № 15/23-ОС от 17 </w:t>
      </w:r>
      <w:proofErr w:type="gramStart"/>
      <w:r>
        <w:rPr>
          <w:rFonts w:ascii="Times New Roman" w:hAnsi="Times New Roman" w:cs="Times New Roman"/>
          <w:sz w:val="24"/>
          <w:szCs w:val="24"/>
          <w:lang w:bidi="ru-RU"/>
        </w:rPr>
        <w:t xml:space="preserve">ноября </w:t>
      </w:r>
      <w:r w:rsidR="006D36D9">
        <w:rPr>
          <w:rFonts w:ascii="Times New Roman" w:hAnsi="Times New Roman" w:cs="Times New Roman"/>
          <w:sz w:val="24"/>
          <w:szCs w:val="24"/>
          <w:lang w:bidi="ru-RU"/>
        </w:rPr>
        <w:t xml:space="preserve"> 202</w:t>
      </w:r>
      <w:r w:rsidR="006D36D9" w:rsidRPr="006D36D9">
        <w:rPr>
          <w:rFonts w:ascii="Times New Roman" w:hAnsi="Times New Roman" w:cs="Times New Roman"/>
          <w:sz w:val="24"/>
          <w:szCs w:val="24"/>
          <w:lang w:bidi="ru-RU"/>
        </w:rPr>
        <w:t>3</w:t>
      </w:r>
      <w:proofErr w:type="gramEnd"/>
      <w:r w:rsidR="006D36D9" w:rsidRPr="006D36D9">
        <w:rPr>
          <w:rFonts w:ascii="Times New Roman" w:hAnsi="Times New Roman" w:cs="Times New Roman"/>
          <w:sz w:val="24"/>
          <w:szCs w:val="24"/>
          <w:lang w:bidi="ru-RU"/>
        </w:rPr>
        <w:t xml:space="preserve"> г.</w:t>
      </w:r>
    </w:p>
    <w:p w:rsidR="006D36D9" w:rsidRDefault="006D36D9" w:rsidP="006D36D9">
      <w:pPr>
        <w:jc w:val="right"/>
        <w:rPr>
          <w:rFonts w:ascii="Times New Roman" w:hAnsi="Times New Roman" w:cs="Times New Roman"/>
          <w:sz w:val="24"/>
          <w:szCs w:val="24"/>
          <w:lang w:bidi="ru-RU"/>
        </w:rPr>
      </w:pPr>
    </w:p>
    <w:p w:rsidR="006D36D9" w:rsidRDefault="006D36D9" w:rsidP="006D36D9">
      <w:pPr>
        <w:jc w:val="right"/>
        <w:rPr>
          <w:rFonts w:ascii="Times New Roman" w:hAnsi="Times New Roman" w:cs="Times New Roman"/>
          <w:sz w:val="24"/>
          <w:szCs w:val="24"/>
          <w:lang w:bidi="ru-RU"/>
        </w:rPr>
      </w:pPr>
    </w:p>
    <w:p w:rsidR="006D36D9" w:rsidRPr="006D36D9" w:rsidRDefault="006D36D9" w:rsidP="006D36D9">
      <w:pPr>
        <w:jc w:val="center"/>
        <w:rPr>
          <w:rFonts w:ascii="Times New Roman" w:hAnsi="Times New Roman" w:cs="Times New Roman"/>
          <w:b/>
          <w:sz w:val="24"/>
          <w:szCs w:val="24"/>
          <w:lang w:bidi="ru-RU"/>
        </w:rPr>
      </w:pPr>
      <w:r w:rsidRPr="006D36D9">
        <w:rPr>
          <w:rFonts w:ascii="Times New Roman" w:hAnsi="Times New Roman" w:cs="Times New Roman"/>
          <w:b/>
          <w:sz w:val="24"/>
          <w:szCs w:val="24"/>
          <w:lang w:bidi="ru-RU"/>
        </w:rPr>
        <w:t>ЦЕЛЕВАЯ ПРОГРАММА</w:t>
      </w:r>
    </w:p>
    <w:p w:rsidR="006D36D9" w:rsidRPr="006D36D9" w:rsidRDefault="006D36D9" w:rsidP="006D36D9">
      <w:pPr>
        <w:jc w:val="center"/>
        <w:rPr>
          <w:rFonts w:ascii="Times New Roman" w:hAnsi="Times New Roman" w:cs="Times New Roman"/>
          <w:b/>
          <w:sz w:val="24"/>
          <w:szCs w:val="24"/>
          <w:lang w:bidi="ru-RU"/>
        </w:rPr>
      </w:pPr>
      <w:r w:rsidRPr="006D36D9">
        <w:rPr>
          <w:rFonts w:ascii="Times New Roman" w:hAnsi="Times New Roman" w:cs="Times New Roman"/>
          <w:b/>
          <w:sz w:val="24"/>
          <w:szCs w:val="24"/>
          <w:lang w:bidi="ru-RU"/>
        </w:rPr>
        <w:t>ОБЕСПЕЧЕНИЯ ИМУЩЕСТВЕННОЙ ОТВЕТСТВЕННОСТИ</w:t>
      </w:r>
    </w:p>
    <w:p w:rsidR="006D36D9" w:rsidRDefault="006D36D9" w:rsidP="006D36D9">
      <w:pPr>
        <w:jc w:val="center"/>
        <w:rPr>
          <w:rFonts w:ascii="Times New Roman" w:hAnsi="Times New Roman" w:cs="Times New Roman"/>
          <w:b/>
          <w:sz w:val="24"/>
          <w:szCs w:val="24"/>
          <w:lang w:bidi="ru-RU"/>
        </w:rPr>
      </w:pPr>
      <w:proofErr w:type="gramStart"/>
      <w:r w:rsidRPr="006D36D9">
        <w:rPr>
          <w:rFonts w:ascii="Times New Roman" w:hAnsi="Times New Roman" w:cs="Times New Roman"/>
          <w:b/>
          <w:sz w:val="24"/>
          <w:szCs w:val="24"/>
          <w:lang w:bidi="ru-RU"/>
        </w:rPr>
        <w:t>ЧЛЕНОВ СОЮЗА</w:t>
      </w:r>
      <w:proofErr w:type="gramEnd"/>
      <w:r w:rsidRPr="006D36D9">
        <w:rPr>
          <w:rFonts w:ascii="Times New Roman" w:hAnsi="Times New Roman" w:cs="Times New Roman"/>
          <w:b/>
          <w:sz w:val="24"/>
          <w:szCs w:val="24"/>
          <w:lang w:bidi="ru-RU"/>
        </w:rPr>
        <w:t xml:space="preserve"> АРБИТРАЖНЫХ УПРАВЛЯЮЩИХ «ВОЗРОЖДЕНИЕ»</w:t>
      </w:r>
    </w:p>
    <w:p w:rsidR="006D36D9" w:rsidRDefault="006D36D9" w:rsidP="006D36D9">
      <w:pPr>
        <w:jc w:val="center"/>
        <w:rPr>
          <w:rFonts w:ascii="Times New Roman" w:hAnsi="Times New Roman" w:cs="Times New Roman"/>
          <w:b/>
          <w:sz w:val="24"/>
          <w:szCs w:val="24"/>
          <w:lang w:bidi="ru-RU"/>
        </w:rPr>
      </w:pPr>
    </w:p>
    <w:p w:rsidR="006D36D9" w:rsidRDefault="006D36D9" w:rsidP="006D36D9">
      <w:pPr>
        <w:pStyle w:val="a3"/>
        <w:numPr>
          <w:ilvl w:val="0"/>
          <w:numId w:val="1"/>
        </w:numPr>
        <w:ind w:left="-567" w:firstLine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Настоящая Программа разработана в соответствии с </w:t>
      </w:r>
      <w:r w:rsidR="000A3CB3">
        <w:rPr>
          <w:rFonts w:ascii="Times New Roman" w:hAnsi="Times New Roman" w:cs="Times New Roman"/>
          <w:sz w:val="24"/>
          <w:szCs w:val="24"/>
        </w:rPr>
        <w:t xml:space="preserve">пунктом 1 статьи 12 Федерального закона от 01 декабря 2007г. № 315-ФЗ «О саморегулируемых организациях», пунктом 1 статьи 25, пунктами 1 и 2 статьи 26 </w:t>
      </w:r>
      <w:r w:rsidR="000A3CB3" w:rsidRPr="000A3CB3">
        <w:rPr>
          <w:rFonts w:ascii="Times New Roman" w:hAnsi="Times New Roman" w:cs="Times New Roman"/>
          <w:sz w:val="24"/>
          <w:szCs w:val="24"/>
        </w:rPr>
        <w:t xml:space="preserve">Федерального закона </w:t>
      </w:r>
      <w:r w:rsidR="000A3CB3">
        <w:rPr>
          <w:rFonts w:ascii="Times New Roman" w:hAnsi="Times New Roman" w:cs="Times New Roman"/>
          <w:sz w:val="24"/>
          <w:szCs w:val="24"/>
        </w:rPr>
        <w:t>от 12.01.1996</w:t>
      </w:r>
      <w:r w:rsidR="009843E0">
        <w:rPr>
          <w:rFonts w:ascii="Times New Roman" w:hAnsi="Times New Roman" w:cs="Times New Roman"/>
          <w:sz w:val="24"/>
          <w:szCs w:val="24"/>
        </w:rPr>
        <w:t xml:space="preserve">г. </w:t>
      </w:r>
      <w:r w:rsidR="000A3CB3">
        <w:rPr>
          <w:rFonts w:ascii="Times New Roman" w:hAnsi="Times New Roman" w:cs="Times New Roman"/>
          <w:sz w:val="24"/>
          <w:szCs w:val="24"/>
        </w:rPr>
        <w:t xml:space="preserve">№7-ФЗ </w:t>
      </w:r>
      <w:r w:rsidR="009843E0">
        <w:rPr>
          <w:rFonts w:ascii="Times New Roman" w:hAnsi="Times New Roman" w:cs="Times New Roman"/>
          <w:sz w:val="24"/>
          <w:szCs w:val="24"/>
        </w:rPr>
        <w:t xml:space="preserve"> «О некоммерческих организациях»,  </w:t>
      </w:r>
      <w:r>
        <w:rPr>
          <w:rFonts w:ascii="Times New Roman" w:hAnsi="Times New Roman" w:cs="Times New Roman"/>
          <w:sz w:val="24"/>
          <w:szCs w:val="24"/>
        </w:rPr>
        <w:t xml:space="preserve">подпунктом 3 пункта 8.2. Устава Союза арбитражных управляющих «Возрождение» (далее – Союз АУ «Возрождение», Союз), </w:t>
      </w:r>
      <w:r w:rsidR="009843E0">
        <w:rPr>
          <w:rFonts w:ascii="Times New Roman" w:hAnsi="Times New Roman" w:cs="Times New Roman"/>
          <w:sz w:val="24"/>
          <w:szCs w:val="24"/>
        </w:rPr>
        <w:t>и определяет  цели установления, размер и порядок уплаты целевого членского взноса арбитражными управляющими, являющимися членами Союза.</w:t>
      </w:r>
    </w:p>
    <w:p w:rsidR="009843E0" w:rsidRDefault="009843E0" w:rsidP="006D36D9">
      <w:pPr>
        <w:pStyle w:val="a3"/>
        <w:numPr>
          <w:ilvl w:val="0"/>
          <w:numId w:val="1"/>
        </w:numPr>
        <w:ind w:left="-567" w:firstLine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Программа обеспечения имущественной ответственности обусловлена осуществляемыми Союзом выплатами из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компенсационного  фонда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счет возмещения причиненных членами Союза убытков и необходимостью соблюдения требований законодательства Российской Федерации к минимальному размеру компенсационного фонда.</w:t>
      </w:r>
    </w:p>
    <w:p w:rsidR="009843E0" w:rsidRDefault="009843E0" w:rsidP="006D36D9">
      <w:pPr>
        <w:pStyle w:val="a3"/>
        <w:numPr>
          <w:ilvl w:val="0"/>
          <w:numId w:val="1"/>
        </w:numPr>
        <w:ind w:left="-567" w:firstLine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целях обеспечения имущественной ответственности создается резерв для пополнения компенсационного фонда, используемый при необходимости в случае осуществления выплат из компенсационного фонда Союза.</w:t>
      </w:r>
    </w:p>
    <w:p w:rsidR="001914E7" w:rsidRPr="00F4473D" w:rsidRDefault="009843E0" w:rsidP="002407AA">
      <w:pPr>
        <w:pStyle w:val="a3"/>
        <w:numPr>
          <w:ilvl w:val="0"/>
          <w:numId w:val="1"/>
        </w:numPr>
        <w:spacing w:after="0" w:line="240" w:lineRule="auto"/>
        <w:ind w:left="-567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F4473D">
        <w:rPr>
          <w:rFonts w:ascii="Times New Roman" w:hAnsi="Times New Roman" w:cs="Times New Roman"/>
          <w:sz w:val="24"/>
          <w:szCs w:val="24"/>
        </w:rPr>
        <w:t>Для формирования резерва устанавливаются целевые членские взносы в размере</w:t>
      </w:r>
      <w:r w:rsidR="002407AA" w:rsidRPr="00F4473D">
        <w:rPr>
          <w:rFonts w:ascii="Times New Roman" w:hAnsi="Times New Roman" w:cs="Times New Roman"/>
          <w:sz w:val="24"/>
          <w:szCs w:val="24"/>
        </w:rPr>
        <w:t>, опред</w:t>
      </w:r>
      <w:r w:rsidR="001914E7" w:rsidRPr="00F4473D">
        <w:rPr>
          <w:rFonts w:ascii="Times New Roman" w:hAnsi="Times New Roman" w:cs="Times New Roman"/>
          <w:sz w:val="24"/>
          <w:szCs w:val="24"/>
        </w:rPr>
        <w:t>еляемом решением Совета Союза</w:t>
      </w:r>
      <w:r w:rsidR="000935E4" w:rsidRPr="00F4473D">
        <w:rPr>
          <w:rFonts w:ascii="Times New Roman" w:hAnsi="Times New Roman" w:cs="Times New Roman"/>
          <w:sz w:val="24"/>
          <w:szCs w:val="24"/>
        </w:rPr>
        <w:t>, основываясь на представленную</w:t>
      </w:r>
      <w:r w:rsidR="001914E7" w:rsidRPr="00F4473D">
        <w:rPr>
          <w:rFonts w:ascii="Times New Roman" w:hAnsi="Times New Roman" w:cs="Times New Roman"/>
          <w:sz w:val="24"/>
          <w:szCs w:val="24"/>
        </w:rPr>
        <w:t xml:space="preserve"> Президентом Союза</w:t>
      </w:r>
      <w:r w:rsidR="000935E4" w:rsidRPr="00F4473D">
        <w:rPr>
          <w:rFonts w:ascii="Times New Roman" w:hAnsi="Times New Roman" w:cs="Times New Roman"/>
          <w:sz w:val="24"/>
          <w:szCs w:val="24"/>
        </w:rPr>
        <w:t xml:space="preserve"> актуальную информацию</w:t>
      </w:r>
      <w:r w:rsidR="00C94A82" w:rsidRPr="00F4473D">
        <w:rPr>
          <w:rFonts w:ascii="Times New Roman" w:hAnsi="Times New Roman" w:cs="Times New Roman"/>
          <w:sz w:val="24"/>
          <w:szCs w:val="24"/>
        </w:rPr>
        <w:t xml:space="preserve"> о состоянии разме</w:t>
      </w:r>
      <w:r w:rsidR="004E4BEA" w:rsidRPr="00F4473D">
        <w:rPr>
          <w:rFonts w:ascii="Times New Roman" w:hAnsi="Times New Roman" w:cs="Times New Roman"/>
          <w:sz w:val="24"/>
          <w:szCs w:val="24"/>
        </w:rPr>
        <w:t>ра компенсационного фонда Союза и вероятных рисков выплаты убытков из него.</w:t>
      </w:r>
    </w:p>
    <w:p w:rsidR="0067790E" w:rsidRPr="00F4473D" w:rsidRDefault="0067790E" w:rsidP="002407AA">
      <w:pPr>
        <w:pStyle w:val="a3"/>
        <w:numPr>
          <w:ilvl w:val="0"/>
          <w:numId w:val="1"/>
        </w:numPr>
        <w:spacing w:after="0" w:line="240" w:lineRule="auto"/>
        <w:ind w:left="-567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F4473D">
        <w:rPr>
          <w:rFonts w:ascii="Times New Roman" w:hAnsi="Times New Roman" w:cs="Times New Roman"/>
          <w:sz w:val="24"/>
          <w:szCs w:val="24"/>
        </w:rPr>
        <w:t>Член Союза вправе уплатить взносы в размере, большем установленного настоящим пунктом, до окончания срока действия настоящей Программы.</w:t>
      </w:r>
    </w:p>
    <w:p w:rsidR="0067790E" w:rsidRPr="00F4473D" w:rsidRDefault="0067790E" w:rsidP="00B054EA">
      <w:pPr>
        <w:pStyle w:val="a3"/>
        <w:numPr>
          <w:ilvl w:val="0"/>
          <w:numId w:val="1"/>
        </w:numPr>
        <w:spacing w:after="0" w:line="240" w:lineRule="auto"/>
        <w:ind w:left="-567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F4473D">
        <w:rPr>
          <w:rFonts w:ascii="Times New Roman" w:hAnsi="Times New Roman" w:cs="Times New Roman"/>
          <w:sz w:val="24"/>
          <w:szCs w:val="24"/>
        </w:rPr>
        <w:t>Целевые членские взносы обязаны уплатить все арбитражные управляющие, являющиеся членами Союз</w:t>
      </w:r>
      <w:r w:rsidR="002407AA" w:rsidRPr="00F4473D">
        <w:rPr>
          <w:rFonts w:ascii="Times New Roman" w:hAnsi="Times New Roman" w:cs="Times New Roman"/>
          <w:sz w:val="24"/>
          <w:szCs w:val="24"/>
        </w:rPr>
        <w:t>а, в срок, установленный решением Совета Союза.</w:t>
      </w:r>
    </w:p>
    <w:p w:rsidR="008A7853" w:rsidRPr="00F4473D" w:rsidRDefault="00AE5DE4" w:rsidP="00F4473D">
      <w:pPr>
        <w:spacing w:after="0" w:line="240" w:lineRule="auto"/>
        <w:ind w:left="-567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F4473D">
        <w:rPr>
          <w:rFonts w:ascii="Times New Roman" w:hAnsi="Times New Roman" w:cs="Times New Roman"/>
          <w:sz w:val="24"/>
          <w:szCs w:val="24"/>
        </w:rPr>
        <w:t>Членам Союза не имеющих назначений на процедуры банкротства, предоставить отсрочку от уплаты целевого вноса в резервный фонд Союза до момента назначения на первую процедуру банкротства. С момента назначения на процедуру банкротства такой член Союза обязан уплати</w:t>
      </w:r>
      <w:r w:rsidR="002407AA" w:rsidRPr="00F4473D">
        <w:rPr>
          <w:rFonts w:ascii="Times New Roman" w:hAnsi="Times New Roman" w:cs="Times New Roman"/>
          <w:sz w:val="24"/>
          <w:szCs w:val="24"/>
        </w:rPr>
        <w:t>ть целевой взнос</w:t>
      </w:r>
      <w:r w:rsidRPr="00F4473D">
        <w:rPr>
          <w:rFonts w:ascii="Times New Roman" w:hAnsi="Times New Roman" w:cs="Times New Roman"/>
          <w:sz w:val="24"/>
          <w:szCs w:val="24"/>
        </w:rPr>
        <w:t xml:space="preserve"> не позднее одного года с момента назначения на первую процедуру банкротства.</w:t>
      </w:r>
    </w:p>
    <w:p w:rsidR="008A7853" w:rsidRPr="00F4473D" w:rsidRDefault="008A7853" w:rsidP="00F4473D">
      <w:pPr>
        <w:pStyle w:val="a3"/>
        <w:numPr>
          <w:ilvl w:val="0"/>
          <w:numId w:val="1"/>
        </w:numPr>
        <w:ind w:left="-567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8A7853">
        <w:rPr>
          <w:rFonts w:ascii="Times New Roman" w:hAnsi="Times New Roman" w:cs="Times New Roman"/>
          <w:sz w:val="24"/>
          <w:szCs w:val="24"/>
        </w:rPr>
        <w:t>Для ф</w:t>
      </w:r>
      <w:r w:rsidR="00F4473D">
        <w:rPr>
          <w:rFonts w:ascii="Times New Roman" w:hAnsi="Times New Roman" w:cs="Times New Roman"/>
          <w:sz w:val="24"/>
          <w:szCs w:val="24"/>
        </w:rPr>
        <w:t>ормирования резерва устанавливается первичный целевой членский</w:t>
      </w:r>
      <w:r w:rsidRPr="008A7853">
        <w:rPr>
          <w:rFonts w:ascii="Times New Roman" w:hAnsi="Times New Roman" w:cs="Times New Roman"/>
          <w:sz w:val="24"/>
          <w:szCs w:val="24"/>
        </w:rPr>
        <w:t xml:space="preserve"> в</w:t>
      </w:r>
      <w:r w:rsidR="00F4473D">
        <w:rPr>
          <w:rFonts w:ascii="Times New Roman" w:hAnsi="Times New Roman" w:cs="Times New Roman"/>
          <w:sz w:val="24"/>
          <w:szCs w:val="24"/>
        </w:rPr>
        <w:t xml:space="preserve">знос в размере, </w:t>
      </w:r>
      <w:proofErr w:type="gramStart"/>
      <w:r w:rsidR="00F4473D">
        <w:rPr>
          <w:rFonts w:ascii="Times New Roman" w:hAnsi="Times New Roman" w:cs="Times New Roman"/>
          <w:sz w:val="24"/>
          <w:szCs w:val="24"/>
        </w:rPr>
        <w:t>зависящем  от</w:t>
      </w:r>
      <w:proofErr w:type="gramEnd"/>
      <w:r w:rsidR="00F4473D">
        <w:rPr>
          <w:rFonts w:ascii="Times New Roman" w:hAnsi="Times New Roman" w:cs="Times New Roman"/>
          <w:sz w:val="24"/>
          <w:szCs w:val="24"/>
        </w:rPr>
        <w:t xml:space="preserve"> срок</w:t>
      </w:r>
      <w:r w:rsidR="004146AC">
        <w:rPr>
          <w:rFonts w:ascii="Times New Roman" w:hAnsi="Times New Roman" w:cs="Times New Roman"/>
          <w:sz w:val="24"/>
          <w:szCs w:val="24"/>
        </w:rPr>
        <w:t>а</w:t>
      </w:r>
      <w:r w:rsidR="00F4473D">
        <w:rPr>
          <w:rFonts w:ascii="Times New Roman" w:hAnsi="Times New Roman" w:cs="Times New Roman"/>
          <w:sz w:val="24"/>
          <w:szCs w:val="24"/>
        </w:rPr>
        <w:t xml:space="preserve"> уплаты,: 50 000 (пятьдесят тысяч) рублей, срок уплаты – до 01 февраля 2024</w:t>
      </w:r>
      <w:r w:rsidRPr="00F4473D">
        <w:rPr>
          <w:rFonts w:ascii="Times New Roman" w:hAnsi="Times New Roman" w:cs="Times New Roman"/>
          <w:sz w:val="24"/>
          <w:szCs w:val="24"/>
        </w:rPr>
        <w:t>г</w:t>
      </w:r>
      <w:r w:rsidR="00F4473D">
        <w:rPr>
          <w:rFonts w:ascii="Times New Roman" w:hAnsi="Times New Roman" w:cs="Times New Roman"/>
          <w:sz w:val="24"/>
          <w:szCs w:val="24"/>
        </w:rPr>
        <w:t>ода</w:t>
      </w:r>
      <w:r w:rsidRPr="00F4473D">
        <w:rPr>
          <w:rFonts w:ascii="Times New Roman" w:hAnsi="Times New Roman" w:cs="Times New Roman"/>
          <w:sz w:val="24"/>
          <w:szCs w:val="24"/>
        </w:rPr>
        <w:t>, и</w:t>
      </w:r>
      <w:r w:rsidR="00F4473D">
        <w:rPr>
          <w:rFonts w:ascii="Times New Roman" w:hAnsi="Times New Roman" w:cs="Times New Roman"/>
          <w:sz w:val="24"/>
          <w:szCs w:val="24"/>
        </w:rPr>
        <w:t xml:space="preserve">ли  60 000 (шестьдесят тысяч) </w:t>
      </w:r>
      <w:r w:rsidRPr="00F4473D">
        <w:rPr>
          <w:rFonts w:ascii="Times New Roman" w:hAnsi="Times New Roman" w:cs="Times New Roman"/>
          <w:sz w:val="24"/>
          <w:szCs w:val="24"/>
        </w:rPr>
        <w:t>рубле</w:t>
      </w:r>
      <w:r w:rsidR="00F4473D">
        <w:rPr>
          <w:rFonts w:ascii="Times New Roman" w:hAnsi="Times New Roman" w:cs="Times New Roman"/>
          <w:sz w:val="24"/>
          <w:szCs w:val="24"/>
        </w:rPr>
        <w:t>й, срок уплаты – до 01 мая 2024года.</w:t>
      </w:r>
    </w:p>
    <w:p w:rsidR="00AE5DE4" w:rsidRDefault="008A7853" w:rsidP="00AE5DE4">
      <w:pPr>
        <w:pStyle w:val="a3"/>
        <w:ind w:left="-567" w:firstLine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AE5DE4">
        <w:rPr>
          <w:rFonts w:ascii="Times New Roman" w:hAnsi="Times New Roman" w:cs="Times New Roman"/>
          <w:sz w:val="24"/>
          <w:szCs w:val="24"/>
        </w:rPr>
        <w:t>.</w:t>
      </w:r>
      <w:r w:rsidR="00B054EA">
        <w:rPr>
          <w:rFonts w:ascii="Times New Roman" w:hAnsi="Times New Roman" w:cs="Times New Roman"/>
          <w:sz w:val="24"/>
          <w:szCs w:val="24"/>
        </w:rPr>
        <w:t xml:space="preserve"> </w:t>
      </w:r>
      <w:r w:rsidR="00AE5DE4">
        <w:rPr>
          <w:rFonts w:ascii="Times New Roman" w:hAnsi="Times New Roman" w:cs="Times New Roman"/>
          <w:sz w:val="24"/>
          <w:szCs w:val="24"/>
        </w:rPr>
        <w:t>Союз ведет персонифицированный уч</w:t>
      </w:r>
      <w:bookmarkStart w:id="0" w:name="_GoBack"/>
      <w:bookmarkEnd w:id="0"/>
      <w:r w:rsidR="00AE5DE4">
        <w:rPr>
          <w:rFonts w:ascii="Times New Roman" w:hAnsi="Times New Roman" w:cs="Times New Roman"/>
          <w:sz w:val="24"/>
          <w:szCs w:val="24"/>
        </w:rPr>
        <w:t>ет уплаты целевых членских взносов каждым членом Союза.</w:t>
      </w:r>
    </w:p>
    <w:p w:rsidR="00AE5DE4" w:rsidRDefault="008A7853" w:rsidP="00AE5DE4">
      <w:pPr>
        <w:pStyle w:val="a3"/>
        <w:ind w:left="-567" w:firstLine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9</w:t>
      </w:r>
      <w:r w:rsidR="00AE5DE4">
        <w:rPr>
          <w:rFonts w:ascii="Times New Roman" w:hAnsi="Times New Roman" w:cs="Times New Roman"/>
          <w:sz w:val="24"/>
          <w:szCs w:val="24"/>
        </w:rPr>
        <w:t>.</w:t>
      </w:r>
      <w:r w:rsidR="00B054EA">
        <w:rPr>
          <w:rFonts w:ascii="Times New Roman" w:hAnsi="Times New Roman" w:cs="Times New Roman"/>
          <w:sz w:val="24"/>
          <w:szCs w:val="24"/>
        </w:rPr>
        <w:t xml:space="preserve"> </w:t>
      </w:r>
      <w:r w:rsidR="00AE5DE4">
        <w:rPr>
          <w:rFonts w:ascii="Times New Roman" w:hAnsi="Times New Roman" w:cs="Times New Roman"/>
          <w:sz w:val="24"/>
          <w:szCs w:val="24"/>
        </w:rPr>
        <w:t>В случае неуплаты членом Союза целевых членских взносов в размере, установленном настоящей Программой</w:t>
      </w:r>
      <w:r w:rsidR="008346C2">
        <w:rPr>
          <w:rFonts w:ascii="Times New Roman" w:hAnsi="Times New Roman" w:cs="Times New Roman"/>
          <w:sz w:val="24"/>
          <w:szCs w:val="24"/>
        </w:rPr>
        <w:t>, вопрос о его соответствии условиям членства Союза подлежит рассмотрению компетентными органами Союза в установленном внутренними документами порядке.</w:t>
      </w:r>
    </w:p>
    <w:p w:rsidR="008346C2" w:rsidRDefault="008A7853" w:rsidP="00AE5DE4">
      <w:pPr>
        <w:pStyle w:val="a3"/>
        <w:ind w:left="-567" w:firstLine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8346C2">
        <w:rPr>
          <w:rFonts w:ascii="Times New Roman" w:hAnsi="Times New Roman" w:cs="Times New Roman"/>
          <w:sz w:val="24"/>
          <w:szCs w:val="24"/>
        </w:rPr>
        <w:t>. При необходимости средства из сформированного резерва подлежат перечислению в компенсационный фонд Союза только после принятия соответствующего решения Советом Союза.</w:t>
      </w:r>
    </w:p>
    <w:p w:rsidR="008346C2" w:rsidRPr="00AE5DE4" w:rsidRDefault="008A7853" w:rsidP="00AE5DE4">
      <w:pPr>
        <w:pStyle w:val="a3"/>
        <w:ind w:left="-567" w:firstLine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B054EA">
        <w:rPr>
          <w:rFonts w:ascii="Times New Roman" w:hAnsi="Times New Roman" w:cs="Times New Roman"/>
          <w:sz w:val="24"/>
          <w:szCs w:val="24"/>
        </w:rPr>
        <w:t xml:space="preserve">. </w:t>
      </w:r>
      <w:r w:rsidR="008346C2">
        <w:rPr>
          <w:rFonts w:ascii="Times New Roman" w:hAnsi="Times New Roman" w:cs="Times New Roman"/>
          <w:sz w:val="24"/>
          <w:szCs w:val="24"/>
        </w:rPr>
        <w:t xml:space="preserve">Действие настоящей Программы </w:t>
      </w:r>
      <w:r w:rsidR="00B054EA">
        <w:rPr>
          <w:rFonts w:ascii="Times New Roman" w:hAnsi="Times New Roman" w:cs="Times New Roman"/>
          <w:sz w:val="24"/>
          <w:szCs w:val="24"/>
        </w:rPr>
        <w:t>прекращается фактом ее исполнения и не ограничивается каким- либо сроком.</w:t>
      </w:r>
    </w:p>
    <w:p w:rsidR="0067790E" w:rsidRPr="0067790E" w:rsidRDefault="0067790E" w:rsidP="009843E0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sectPr w:rsidR="0067790E" w:rsidRPr="006779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AE5F17"/>
    <w:multiLevelType w:val="hybridMultilevel"/>
    <w:tmpl w:val="E26A7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5E3CDF"/>
    <w:multiLevelType w:val="hybridMultilevel"/>
    <w:tmpl w:val="E26A7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C93"/>
    <w:rsid w:val="00062263"/>
    <w:rsid w:val="000935E4"/>
    <w:rsid w:val="000A3CB3"/>
    <w:rsid w:val="001914E7"/>
    <w:rsid w:val="002407AA"/>
    <w:rsid w:val="002E0C93"/>
    <w:rsid w:val="004146AC"/>
    <w:rsid w:val="004E4BEA"/>
    <w:rsid w:val="0067790E"/>
    <w:rsid w:val="006D36D9"/>
    <w:rsid w:val="008346C2"/>
    <w:rsid w:val="008A7853"/>
    <w:rsid w:val="009843E0"/>
    <w:rsid w:val="00AE5DE4"/>
    <w:rsid w:val="00B054EA"/>
    <w:rsid w:val="00C94A82"/>
    <w:rsid w:val="00F44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461C78"/>
  <w15:chartTrackingRefBased/>
  <w15:docId w15:val="{B46C9CEA-CAE4-4A96-B668-440CC3339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36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466</Words>
  <Characters>2660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Геннадьевна</dc:creator>
  <cp:keywords/>
  <dc:description/>
  <cp:lastModifiedBy>Елена Геннадьевна</cp:lastModifiedBy>
  <cp:revision>3</cp:revision>
  <cp:lastPrinted>2023-11-07T10:40:00Z</cp:lastPrinted>
  <dcterms:created xsi:type="dcterms:W3CDTF">2023-11-23T10:26:00Z</dcterms:created>
  <dcterms:modified xsi:type="dcterms:W3CDTF">2023-11-24T10:11:00Z</dcterms:modified>
</cp:coreProperties>
</file>