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1BF" w:rsidRDefault="004B31BF" w:rsidP="004B31BF">
      <w:pPr>
        <w:pStyle w:val="31"/>
        <w:shd w:val="clear" w:color="auto" w:fill="auto"/>
        <w:ind w:firstLine="0"/>
      </w:pPr>
      <w:r>
        <w:t>САМОРЕГУЛИРУЕМАЯ ОРГАНИЗАЦИЯ</w:t>
      </w:r>
      <w:r>
        <w:br/>
        <w:t>СОЮЗ АРБИТРАЖНЫХ УПРАВЛЯЮЩИХ «ВОЗРОЖДЕНИЕ»</w:t>
      </w:r>
      <w:r>
        <w:br/>
        <w:t>СОЮЗ АУ «ВОЗРОЖДЕНИЕ»</w:t>
      </w:r>
    </w:p>
    <w:p w:rsidR="004B31BF" w:rsidRPr="00225425" w:rsidRDefault="004B31BF" w:rsidP="004B31BF">
      <w:pPr>
        <w:pStyle w:val="31"/>
        <w:shd w:val="clear" w:color="auto" w:fill="auto"/>
        <w:spacing w:after="0" w:line="240" w:lineRule="auto"/>
        <w:ind w:left="4240" w:firstLine="0"/>
        <w:jc w:val="right"/>
        <w:rPr>
          <w:b w:val="0"/>
        </w:rPr>
      </w:pPr>
      <w:r w:rsidRPr="00225425">
        <w:rPr>
          <w:b w:val="0"/>
        </w:rPr>
        <w:t>Утверждено</w:t>
      </w:r>
    </w:p>
    <w:p w:rsidR="00475EA9" w:rsidRPr="00225425" w:rsidRDefault="004B31BF" w:rsidP="004B31BF">
      <w:pPr>
        <w:pStyle w:val="31"/>
        <w:shd w:val="clear" w:color="auto" w:fill="auto"/>
        <w:spacing w:after="0" w:line="240" w:lineRule="auto"/>
        <w:ind w:left="2977" w:firstLine="0"/>
        <w:jc w:val="right"/>
        <w:rPr>
          <w:b w:val="0"/>
        </w:rPr>
      </w:pPr>
      <w:r w:rsidRPr="00225425">
        <w:rPr>
          <w:b w:val="0"/>
        </w:rPr>
        <w:t xml:space="preserve"> Общим </w:t>
      </w:r>
      <w:proofErr w:type="gramStart"/>
      <w:r w:rsidRPr="00225425">
        <w:rPr>
          <w:b w:val="0"/>
        </w:rPr>
        <w:t>собранием  членов</w:t>
      </w:r>
      <w:proofErr w:type="gramEnd"/>
      <w:r w:rsidRPr="00225425">
        <w:rPr>
          <w:b w:val="0"/>
        </w:rPr>
        <w:t xml:space="preserve"> Партнерства</w:t>
      </w:r>
      <w:r w:rsidR="0092738A">
        <w:rPr>
          <w:b w:val="0"/>
        </w:rPr>
        <w:t>:</w:t>
      </w:r>
      <w:r w:rsidRPr="00225425">
        <w:rPr>
          <w:b w:val="0"/>
        </w:rPr>
        <w:t xml:space="preserve"> </w:t>
      </w:r>
    </w:p>
    <w:p w:rsidR="004B31BF" w:rsidRPr="00225425" w:rsidRDefault="004B31BF" w:rsidP="004B31BF">
      <w:pPr>
        <w:pStyle w:val="31"/>
        <w:shd w:val="clear" w:color="auto" w:fill="auto"/>
        <w:spacing w:after="0" w:line="240" w:lineRule="auto"/>
        <w:ind w:left="2977" w:firstLine="0"/>
        <w:jc w:val="right"/>
        <w:rPr>
          <w:b w:val="0"/>
        </w:rPr>
      </w:pPr>
      <w:r w:rsidRPr="00225425">
        <w:rPr>
          <w:b w:val="0"/>
        </w:rPr>
        <w:t>протокол № 2/13 от 15 апреля 2013 г.</w:t>
      </w:r>
    </w:p>
    <w:p w:rsidR="00475EA9" w:rsidRPr="00225425" w:rsidRDefault="004B31BF" w:rsidP="004B31BF">
      <w:pPr>
        <w:pStyle w:val="31"/>
        <w:shd w:val="clear" w:color="auto" w:fill="auto"/>
        <w:spacing w:after="0" w:line="240" w:lineRule="auto"/>
        <w:ind w:left="4240" w:firstLine="0"/>
        <w:jc w:val="right"/>
        <w:rPr>
          <w:b w:val="0"/>
        </w:rPr>
      </w:pPr>
      <w:r w:rsidRPr="00225425">
        <w:rPr>
          <w:b w:val="0"/>
        </w:rPr>
        <w:t>с изменениями и дополнениями:</w:t>
      </w:r>
    </w:p>
    <w:p w:rsidR="004B31BF" w:rsidRPr="00225425" w:rsidRDefault="004B31BF" w:rsidP="004B31BF">
      <w:pPr>
        <w:pStyle w:val="31"/>
        <w:shd w:val="clear" w:color="auto" w:fill="auto"/>
        <w:spacing w:after="0" w:line="240" w:lineRule="auto"/>
        <w:ind w:left="4240" w:firstLine="0"/>
        <w:jc w:val="right"/>
        <w:rPr>
          <w:b w:val="0"/>
        </w:rPr>
      </w:pPr>
      <w:r w:rsidRPr="00225425">
        <w:rPr>
          <w:b w:val="0"/>
        </w:rPr>
        <w:t xml:space="preserve"> протокол №5/15 от 01 октября 2015;</w:t>
      </w:r>
    </w:p>
    <w:p w:rsidR="004B31BF" w:rsidRPr="00225425" w:rsidRDefault="004B31BF" w:rsidP="004B31BF">
      <w:pPr>
        <w:pStyle w:val="31"/>
        <w:shd w:val="clear" w:color="auto" w:fill="auto"/>
        <w:spacing w:after="0" w:line="240" w:lineRule="auto"/>
        <w:ind w:left="4240" w:firstLine="0"/>
        <w:jc w:val="right"/>
        <w:rPr>
          <w:b w:val="0"/>
        </w:rPr>
      </w:pPr>
      <w:r w:rsidRPr="00225425">
        <w:rPr>
          <w:b w:val="0"/>
        </w:rPr>
        <w:t>Общим собранием членов Союза</w:t>
      </w:r>
      <w:r w:rsidR="0092738A">
        <w:rPr>
          <w:b w:val="0"/>
        </w:rPr>
        <w:t>:</w:t>
      </w:r>
    </w:p>
    <w:p w:rsidR="00475EA9" w:rsidRPr="00225425" w:rsidRDefault="004B31BF" w:rsidP="004B31BF">
      <w:pPr>
        <w:pStyle w:val="31"/>
        <w:shd w:val="clear" w:color="auto" w:fill="auto"/>
        <w:spacing w:after="0" w:line="240" w:lineRule="auto"/>
        <w:ind w:left="3828" w:firstLine="0"/>
        <w:jc w:val="right"/>
        <w:rPr>
          <w:b w:val="0"/>
        </w:rPr>
      </w:pPr>
      <w:r w:rsidRPr="00225425">
        <w:rPr>
          <w:b w:val="0"/>
        </w:rPr>
        <w:t xml:space="preserve"> прот</w:t>
      </w:r>
      <w:r w:rsidR="00700E63">
        <w:rPr>
          <w:b w:val="0"/>
        </w:rPr>
        <w:t>окол №6 /16 от 08 ноября 2016г.,</w:t>
      </w:r>
      <w:r w:rsidRPr="00225425">
        <w:rPr>
          <w:b w:val="0"/>
        </w:rPr>
        <w:t xml:space="preserve"> </w:t>
      </w:r>
    </w:p>
    <w:p w:rsidR="00475EA9" w:rsidRPr="00225425" w:rsidRDefault="004B31BF" w:rsidP="004B31BF">
      <w:pPr>
        <w:pStyle w:val="31"/>
        <w:shd w:val="clear" w:color="auto" w:fill="auto"/>
        <w:spacing w:after="0" w:line="240" w:lineRule="auto"/>
        <w:ind w:left="3828" w:firstLine="0"/>
        <w:jc w:val="right"/>
        <w:rPr>
          <w:b w:val="0"/>
        </w:rPr>
      </w:pPr>
      <w:r w:rsidRPr="00225425">
        <w:rPr>
          <w:b w:val="0"/>
        </w:rPr>
        <w:t>прот</w:t>
      </w:r>
      <w:r w:rsidR="00700E63">
        <w:rPr>
          <w:b w:val="0"/>
        </w:rPr>
        <w:t>окол №7 /17 от 09 ноября 2017г.,</w:t>
      </w:r>
      <w:r w:rsidRPr="00225425">
        <w:rPr>
          <w:b w:val="0"/>
        </w:rPr>
        <w:t xml:space="preserve">  </w:t>
      </w:r>
    </w:p>
    <w:p w:rsidR="004B31BF" w:rsidRPr="00225425" w:rsidRDefault="004B31BF" w:rsidP="004B31BF">
      <w:pPr>
        <w:pStyle w:val="31"/>
        <w:shd w:val="clear" w:color="auto" w:fill="auto"/>
        <w:spacing w:after="0" w:line="240" w:lineRule="auto"/>
        <w:ind w:left="3828" w:firstLine="0"/>
        <w:jc w:val="right"/>
        <w:rPr>
          <w:b w:val="0"/>
        </w:rPr>
      </w:pPr>
      <w:r w:rsidRPr="00225425">
        <w:rPr>
          <w:b w:val="0"/>
        </w:rPr>
        <w:t xml:space="preserve">  прот</w:t>
      </w:r>
      <w:r w:rsidR="00700E63">
        <w:rPr>
          <w:b w:val="0"/>
        </w:rPr>
        <w:t>окол № 8/18 от 26 ноября 2018г.</w:t>
      </w:r>
    </w:p>
    <w:p w:rsidR="00700E63" w:rsidRDefault="00700E63" w:rsidP="00700E63">
      <w:pPr>
        <w:pStyle w:val="31"/>
        <w:shd w:val="clear" w:color="auto" w:fill="auto"/>
        <w:spacing w:after="0" w:line="240" w:lineRule="auto"/>
        <w:ind w:firstLine="0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</w:t>
      </w:r>
      <w:r w:rsidRPr="00700E63">
        <w:rPr>
          <w:b w:val="0"/>
        </w:rPr>
        <w:t xml:space="preserve">Общим </w:t>
      </w:r>
      <w:r>
        <w:rPr>
          <w:b w:val="0"/>
        </w:rPr>
        <w:t xml:space="preserve">собранием </w:t>
      </w:r>
      <w:r w:rsidRPr="00700E63">
        <w:rPr>
          <w:b w:val="0"/>
        </w:rPr>
        <w:t>членов Союза</w:t>
      </w:r>
      <w:r>
        <w:rPr>
          <w:b w:val="0"/>
        </w:rPr>
        <w:t xml:space="preserve"> </w:t>
      </w:r>
    </w:p>
    <w:p w:rsidR="00700E63" w:rsidRPr="00225425" w:rsidRDefault="00700E63" w:rsidP="00700E63">
      <w:pPr>
        <w:pStyle w:val="31"/>
        <w:shd w:val="clear" w:color="auto" w:fill="auto"/>
        <w:spacing w:after="0" w:line="240" w:lineRule="auto"/>
        <w:ind w:firstLine="0"/>
        <w:jc w:val="right"/>
        <w:rPr>
          <w:b w:val="0"/>
        </w:rPr>
      </w:pPr>
      <w:r>
        <w:rPr>
          <w:b w:val="0"/>
        </w:rPr>
        <w:t xml:space="preserve">               новая редакция:</w:t>
      </w:r>
    </w:p>
    <w:p w:rsidR="004B31BF" w:rsidRDefault="00D4366B" w:rsidP="004B31BF">
      <w:pPr>
        <w:pStyle w:val="31"/>
        <w:shd w:val="clear" w:color="auto" w:fill="auto"/>
        <w:spacing w:after="0" w:line="240" w:lineRule="auto"/>
        <w:ind w:firstLine="0"/>
        <w:jc w:val="right"/>
        <w:rPr>
          <w:b w:val="0"/>
        </w:rPr>
      </w:pPr>
      <w:r>
        <w:rPr>
          <w:b w:val="0"/>
        </w:rPr>
        <w:t xml:space="preserve">протокол №10/20-ОС от 04 сентября </w:t>
      </w:r>
      <w:r w:rsidR="004B31BF" w:rsidRPr="00225425">
        <w:rPr>
          <w:b w:val="0"/>
        </w:rPr>
        <w:t>2020г.</w:t>
      </w:r>
      <w:r w:rsidR="00BD1CAE">
        <w:rPr>
          <w:b w:val="0"/>
        </w:rPr>
        <w:t>,</w:t>
      </w:r>
    </w:p>
    <w:p w:rsidR="00604E3A" w:rsidRDefault="00604E3A" w:rsidP="004B31BF">
      <w:pPr>
        <w:pStyle w:val="31"/>
        <w:shd w:val="clear" w:color="auto" w:fill="auto"/>
        <w:spacing w:after="0" w:line="240" w:lineRule="auto"/>
        <w:ind w:firstLine="0"/>
        <w:jc w:val="right"/>
        <w:rPr>
          <w:b w:val="0"/>
        </w:rPr>
      </w:pPr>
      <w:r>
        <w:rPr>
          <w:b w:val="0"/>
        </w:rPr>
        <w:t>протокол № 12/22-ОС от 19 мая 2022г.</w:t>
      </w:r>
      <w:r w:rsidR="00BD1CAE">
        <w:rPr>
          <w:b w:val="0"/>
        </w:rPr>
        <w:t>,</w:t>
      </w:r>
    </w:p>
    <w:p w:rsidR="00BD1CAE" w:rsidRPr="00BD1CAE" w:rsidRDefault="00BD1CAE" w:rsidP="00BD1CAE">
      <w:pPr>
        <w:pStyle w:val="31"/>
        <w:jc w:val="right"/>
        <w:rPr>
          <w:b w:val="0"/>
        </w:rPr>
      </w:pPr>
      <w:r>
        <w:rPr>
          <w:b w:val="0"/>
        </w:rPr>
        <w:t>протокол № 15/23-ОС от 17 ноября 2023</w:t>
      </w:r>
      <w:r w:rsidRPr="00BD1CAE">
        <w:rPr>
          <w:b w:val="0"/>
        </w:rPr>
        <w:t>г.</w:t>
      </w:r>
    </w:p>
    <w:p w:rsidR="00BD1CAE" w:rsidRDefault="00BD1CAE" w:rsidP="00BD1CAE">
      <w:pPr>
        <w:pStyle w:val="31"/>
        <w:shd w:val="clear" w:color="auto" w:fill="auto"/>
        <w:spacing w:after="0" w:line="240" w:lineRule="auto"/>
        <w:ind w:firstLine="0"/>
        <w:rPr>
          <w:b w:val="0"/>
        </w:rPr>
      </w:pPr>
    </w:p>
    <w:p w:rsidR="00700E63" w:rsidRDefault="00700E63" w:rsidP="004B31BF">
      <w:pPr>
        <w:pStyle w:val="31"/>
        <w:shd w:val="clear" w:color="auto" w:fill="auto"/>
        <w:spacing w:after="0" w:line="240" w:lineRule="auto"/>
        <w:ind w:firstLine="0"/>
        <w:jc w:val="right"/>
        <w:rPr>
          <w:b w:val="0"/>
        </w:rPr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  <w:r>
        <w:t>Положение</w:t>
      </w:r>
      <w:r>
        <w:br/>
        <w:t>об условиях членства</w:t>
      </w:r>
      <w:r>
        <w:br/>
        <w:t>в Союзе арбитражных управляющих</w:t>
      </w:r>
      <w:r>
        <w:br/>
        <w:t>«Возрождение»</w:t>
      </w: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4B31BF" w:rsidRDefault="004B31BF" w:rsidP="00C62FC1">
      <w:pPr>
        <w:pStyle w:val="40"/>
        <w:shd w:val="clear" w:color="auto" w:fill="auto"/>
        <w:spacing w:before="0" w:after="0" w:line="240" w:lineRule="auto"/>
        <w:jc w:val="left"/>
      </w:pPr>
    </w:p>
    <w:p w:rsidR="004B31BF" w:rsidRDefault="004B31BF" w:rsidP="004B31BF">
      <w:pPr>
        <w:pStyle w:val="40"/>
        <w:shd w:val="clear" w:color="auto" w:fill="auto"/>
        <w:spacing w:before="0" w:after="0" w:line="240" w:lineRule="auto"/>
      </w:pPr>
    </w:p>
    <w:p w:rsidR="00D4366B" w:rsidRDefault="004B31BF" w:rsidP="00BD1CAE">
      <w:pPr>
        <w:pStyle w:val="31"/>
        <w:shd w:val="clear" w:color="auto" w:fill="auto"/>
        <w:spacing w:after="0"/>
        <w:ind w:left="20" w:firstLine="0"/>
        <w:sectPr w:rsidR="00D4366B" w:rsidSect="00700E63">
          <w:headerReference w:type="default" r:id="rId7"/>
          <w:footerReference w:type="default" r:id="rId8"/>
          <w:footerReference w:type="first" r:id="rId9"/>
          <w:pgSz w:w="11906" w:h="16838" w:code="9"/>
          <w:pgMar w:top="1134" w:right="850" w:bottom="1134" w:left="1701" w:header="0" w:footer="3" w:gutter="0"/>
          <w:cols w:space="720"/>
          <w:noEndnote/>
          <w:titlePg/>
          <w:docGrid w:linePitch="360"/>
        </w:sectPr>
      </w:pPr>
      <w:r>
        <w:t>г. Москва</w:t>
      </w:r>
      <w:r w:rsidR="0092738A">
        <w:t xml:space="preserve">  </w:t>
      </w:r>
      <w:r w:rsidR="00F45815">
        <w:t>2023</w:t>
      </w:r>
      <w:r w:rsidR="00BD1CAE">
        <w:t>г.</w:t>
      </w:r>
    </w:p>
    <w:p w:rsidR="00D4366B" w:rsidRDefault="00D4366B" w:rsidP="00700E63">
      <w:pPr>
        <w:pStyle w:val="31"/>
        <w:shd w:val="clear" w:color="auto" w:fill="auto"/>
        <w:tabs>
          <w:tab w:val="left" w:pos="3741"/>
        </w:tabs>
        <w:spacing w:after="189" w:line="240" w:lineRule="exact"/>
        <w:ind w:firstLine="0"/>
        <w:jc w:val="both"/>
        <w:rPr>
          <w:sz w:val="24"/>
          <w:szCs w:val="24"/>
        </w:rPr>
      </w:pPr>
    </w:p>
    <w:p w:rsidR="004B31BF" w:rsidRPr="00486817" w:rsidRDefault="00D4366B" w:rsidP="00D4366B">
      <w:pPr>
        <w:pStyle w:val="31"/>
        <w:shd w:val="clear" w:color="auto" w:fill="auto"/>
        <w:tabs>
          <w:tab w:val="left" w:pos="3741"/>
        </w:tabs>
        <w:spacing w:after="189" w:line="240" w:lineRule="exact"/>
        <w:ind w:left="3400" w:firstLine="0"/>
        <w:jc w:val="both"/>
        <w:rPr>
          <w:sz w:val="24"/>
          <w:szCs w:val="24"/>
        </w:rPr>
      </w:pPr>
      <w:r w:rsidRPr="00D4366B">
        <w:rPr>
          <w:b w:val="0"/>
          <w:sz w:val="24"/>
          <w:szCs w:val="24"/>
        </w:rPr>
        <w:t>1.</w:t>
      </w:r>
      <w:r w:rsidR="00475EA9">
        <w:rPr>
          <w:sz w:val="24"/>
          <w:szCs w:val="24"/>
        </w:rPr>
        <w:t>О</w:t>
      </w:r>
      <w:r w:rsidR="004B31BF" w:rsidRPr="00486817">
        <w:rPr>
          <w:sz w:val="24"/>
          <w:szCs w:val="24"/>
        </w:rPr>
        <w:t>БЩИЕ ПОЛОЖЕНИЯ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321"/>
        </w:tabs>
        <w:spacing w:before="0"/>
        <w:ind w:firstLine="780"/>
        <w:rPr>
          <w:sz w:val="24"/>
          <w:szCs w:val="24"/>
        </w:rPr>
      </w:pPr>
      <w:r w:rsidRPr="00486817">
        <w:rPr>
          <w:sz w:val="24"/>
          <w:szCs w:val="24"/>
        </w:rPr>
        <w:t xml:space="preserve">Настоящее Положение разработано в соответствии с требованиями </w:t>
      </w:r>
      <w:r w:rsidR="002F08B2">
        <w:rPr>
          <w:sz w:val="24"/>
          <w:szCs w:val="24"/>
        </w:rPr>
        <w:t xml:space="preserve">положений Гражданского кодекса Российской Федерации, Федерального закона от 12.01.1996г. №7-ФЗ «О некоммерческих организациях», </w:t>
      </w:r>
      <w:r w:rsidRPr="00486817">
        <w:rPr>
          <w:sz w:val="24"/>
          <w:szCs w:val="24"/>
        </w:rPr>
        <w:t>Федерального закона от 26.10.2002</w:t>
      </w:r>
      <w:r w:rsidR="002F08B2">
        <w:rPr>
          <w:sz w:val="24"/>
          <w:szCs w:val="24"/>
        </w:rPr>
        <w:t>г.</w:t>
      </w:r>
      <w:r w:rsidRPr="00486817">
        <w:rPr>
          <w:sz w:val="24"/>
          <w:szCs w:val="24"/>
        </w:rPr>
        <w:t xml:space="preserve"> № 127-ФЗ «О несостоятельности (банкротстве)»</w:t>
      </w:r>
      <w:r w:rsidR="00700E63">
        <w:rPr>
          <w:sz w:val="24"/>
          <w:szCs w:val="24"/>
        </w:rPr>
        <w:t xml:space="preserve">, Федерального закона </w:t>
      </w:r>
      <w:r w:rsidR="002F08B2">
        <w:rPr>
          <w:sz w:val="24"/>
          <w:szCs w:val="24"/>
        </w:rPr>
        <w:t xml:space="preserve">от 01.12.2007г. № 315-ФЗ «О саморегулируемых организациях», </w:t>
      </w:r>
      <w:r w:rsidRPr="00486817">
        <w:rPr>
          <w:sz w:val="24"/>
          <w:szCs w:val="24"/>
        </w:rPr>
        <w:t xml:space="preserve"> и устанавливает условия членства в Союзе арбитражных управляющих «Возрождение» (далее - Союз), порядок приема в члены Союза и порядок прекращения членства в Союзе, а также порядок и способ уплаты членских и иных имущественных взносов.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37"/>
        </w:tabs>
        <w:spacing w:before="0"/>
        <w:ind w:firstLine="780"/>
        <w:rPr>
          <w:sz w:val="24"/>
          <w:szCs w:val="24"/>
        </w:rPr>
      </w:pPr>
      <w:r w:rsidRPr="00486817">
        <w:rPr>
          <w:sz w:val="24"/>
          <w:szCs w:val="24"/>
        </w:rPr>
        <w:t>Прием в члены Союза осуществляется исключительно на выборочной основе.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321"/>
        </w:tabs>
        <w:spacing w:before="0" w:after="267"/>
        <w:ind w:firstLine="780"/>
        <w:rPr>
          <w:sz w:val="24"/>
          <w:szCs w:val="24"/>
        </w:rPr>
      </w:pPr>
      <w:r w:rsidRPr="00486817">
        <w:rPr>
          <w:sz w:val="24"/>
          <w:szCs w:val="24"/>
        </w:rPr>
        <w:t>Отбор проводится с целью выявления наиболее квалифицированных арбитражных управляющих, соответствующих установленным требованиям к членам Союза и способных по своим личностно-деловым и профессиональным качествам эффективно осуществлять деятельность в качестве арбитражного управляющего.</w:t>
      </w:r>
    </w:p>
    <w:p w:rsidR="004B31BF" w:rsidRPr="00486817" w:rsidRDefault="004B31BF" w:rsidP="004B31BF">
      <w:pPr>
        <w:pStyle w:val="31"/>
        <w:numPr>
          <w:ilvl w:val="0"/>
          <w:numId w:val="1"/>
        </w:numPr>
        <w:shd w:val="clear" w:color="auto" w:fill="auto"/>
        <w:tabs>
          <w:tab w:val="left" w:pos="1321"/>
        </w:tabs>
        <w:spacing w:after="165" w:line="240" w:lineRule="exact"/>
        <w:ind w:left="1000" w:firstLine="0"/>
        <w:jc w:val="both"/>
        <w:rPr>
          <w:sz w:val="24"/>
          <w:szCs w:val="24"/>
        </w:rPr>
      </w:pPr>
      <w:r w:rsidRPr="00486817">
        <w:rPr>
          <w:sz w:val="24"/>
          <w:szCs w:val="24"/>
        </w:rPr>
        <w:t>ТРЕБОВАНИЯ К КАДИДАТАМ В ЧЛЕНЫ И К ЧЛЕНАМ СОЮЗА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2"/>
        </w:tabs>
        <w:spacing w:before="0"/>
        <w:ind w:firstLine="780"/>
        <w:rPr>
          <w:sz w:val="24"/>
          <w:szCs w:val="24"/>
        </w:rPr>
      </w:pPr>
      <w:r w:rsidRPr="00486817">
        <w:rPr>
          <w:sz w:val="24"/>
          <w:szCs w:val="24"/>
        </w:rPr>
        <w:t>Для принятия кандидатов в члены Союза и для действующих членов Союза устанавливаются следующие обязательные условия членства: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05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быть полностью дееспособным гражданином Российской Федерации;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наличие высшего профессионального образования;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 xml:space="preserve">наличие стажа работы на руководящих должностях не менее чем год и стажировки в качестве помощника арбитражного управляющего в деле о банкротстве не менее чем два года (не менее 6 месяцев в соответствии с подпунктом 3 </w:t>
      </w:r>
      <w:proofErr w:type="gramStart"/>
      <w:r w:rsidRPr="00486817">
        <w:rPr>
          <w:sz w:val="24"/>
          <w:szCs w:val="24"/>
        </w:rPr>
        <w:t>пункта  3.3</w:t>
      </w:r>
      <w:proofErr w:type="gramEnd"/>
      <w:r w:rsidRPr="00486817">
        <w:rPr>
          <w:sz w:val="24"/>
          <w:szCs w:val="24"/>
        </w:rPr>
        <w:t xml:space="preserve"> настоящего Положения), если более продолжительные сроки не предусмотрены стандартами и правилами профессиональной деятельности арбитражных управляющих, утвержденными саморегулируемой организацией;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наличие полиса и договора обязательного страхования ответственности, заключенного с аккредитованной Союзом страховой организацией, и отвечающего иным установленным Федеральным законом «О несостоятельности (банкротстве)» требованиям;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сдача теоретического экзамена по программе подготовки арбитражных управляющих;</w:t>
      </w:r>
    </w:p>
    <w:p w:rsidR="004B31BF" w:rsidRPr="00486817" w:rsidRDefault="004B31BF" w:rsidP="004B31BF">
      <w:pPr>
        <w:pStyle w:val="21"/>
        <w:numPr>
          <w:ilvl w:val="0"/>
          <w:numId w:val="2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отсутствие наказания в виде дисквалификации за совершение административного правонарушения, либо в виде лишения права занимать определенные должности или заниматься определенной деятельностью за совершение преступления;</w:t>
      </w:r>
    </w:p>
    <w:p w:rsidR="00491EF0" w:rsidRDefault="004B31BF" w:rsidP="00491EF0">
      <w:pPr>
        <w:pStyle w:val="21"/>
        <w:numPr>
          <w:ilvl w:val="0"/>
          <w:numId w:val="2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отсутствие судимости за совершение умышленного преступления;</w:t>
      </w:r>
    </w:p>
    <w:p w:rsidR="004B31BF" w:rsidRPr="00491EF0" w:rsidRDefault="004B31BF" w:rsidP="00491EF0">
      <w:pPr>
        <w:pStyle w:val="21"/>
        <w:numPr>
          <w:ilvl w:val="0"/>
          <w:numId w:val="2"/>
        </w:numPr>
        <w:shd w:val="clear" w:color="auto" w:fill="auto"/>
        <w:tabs>
          <w:tab w:val="left" w:pos="322"/>
        </w:tabs>
        <w:spacing w:before="0" w:line="240" w:lineRule="auto"/>
        <w:rPr>
          <w:sz w:val="24"/>
          <w:szCs w:val="24"/>
        </w:rPr>
      </w:pPr>
      <w:r w:rsidRPr="00491EF0">
        <w:rPr>
          <w:sz w:val="24"/>
          <w:szCs w:val="24"/>
        </w:rPr>
        <w:t>отсутствие у кандидата в течение трех лет до дня представления заявления о вступлении в члены Союза факта исключения из числа членов Союза или иной саморегулируемой организации арбитражных управляющих в связи с нарушением Федерального закона «О несостоятельности (банкротстве)», других федеральных законов, иных нормативных правовых актов РФ, федеральных стандартов, стандартов, положений и правил профессиональной деятельности;</w:t>
      </w:r>
    </w:p>
    <w:p w:rsidR="004B31BF" w:rsidRPr="00491EF0" w:rsidRDefault="004B31BF" w:rsidP="00491EF0">
      <w:pPr>
        <w:pStyle w:val="21"/>
        <w:numPr>
          <w:ilvl w:val="0"/>
          <w:numId w:val="2"/>
        </w:numPr>
        <w:shd w:val="clear" w:color="auto" w:fill="auto"/>
        <w:tabs>
          <w:tab w:val="left" w:pos="442"/>
        </w:tabs>
        <w:spacing w:before="0"/>
        <w:rPr>
          <w:sz w:val="24"/>
          <w:szCs w:val="24"/>
        </w:rPr>
      </w:pPr>
      <w:r w:rsidRPr="00491EF0">
        <w:rPr>
          <w:sz w:val="24"/>
          <w:szCs w:val="24"/>
        </w:rPr>
        <w:t>отсутствие членства в другой саморегулируемой организации арбитражных управляющих;</w:t>
      </w:r>
    </w:p>
    <w:p w:rsidR="00491EF0" w:rsidRPr="004040A3" w:rsidRDefault="004B31BF" w:rsidP="00491EF0">
      <w:pPr>
        <w:pStyle w:val="21"/>
        <w:numPr>
          <w:ilvl w:val="0"/>
          <w:numId w:val="2"/>
        </w:numPr>
        <w:shd w:val="clear" w:color="auto" w:fill="auto"/>
        <w:tabs>
          <w:tab w:val="left" w:pos="44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оплата вступительного членского взноса, а также взноса в компенсационный фонд Союза в размере, определенном Союзом, но не менее размера, установленного Федеральным законом «О несостоятельности (банкротстве)»;</w:t>
      </w:r>
    </w:p>
    <w:p w:rsidR="004B31BF" w:rsidRPr="00AB608B" w:rsidRDefault="004B31BF" w:rsidP="004040A3">
      <w:pPr>
        <w:pStyle w:val="21"/>
        <w:numPr>
          <w:ilvl w:val="0"/>
          <w:numId w:val="2"/>
        </w:numPr>
        <w:tabs>
          <w:tab w:val="left" w:pos="442"/>
        </w:tabs>
        <w:spacing w:before="0" w:line="240" w:lineRule="auto"/>
        <w:rPr>
          <w:color w:val="FF0000"/>
          <w:sz w:val="24"/>
          <w:szCs w:val="24"/>
        </w:rPr>
      </w:pPr>
      <w:r w:rsidRPr="00D4366B">
        <w:rPr>
          <w:sz w:val="24"/>
          <w:szCs w:val="24"/>
        </w:rPr>
        <w:t xml:space="preserve">письменная </w:t>
      </w:r>
      <w:proofErr w:type="gramStart"/>
      <w:r w:rsidRPr="00D4366B">
        <w:rPr>
          <w:sz w:val="24"/>
          <w:szCs w:val="24"/>
        </w:rPr>
        <w:t>рекомендация  не</w:t>
      </w:r>
      <w:proofErr w:type="gramEnd"/>
      <w:r w:rsidRPr="00D4366B">
        <w:rPr>
          <w:sz w:val="24"/>
          <w:szCs w:val="24"/>
        </w:rPr>
        <w:t xml:space="preserve"> менее чем от двух членов Союза либо от </w:t>
      </w:r>
      <w:r w:rsidR="00225425" w:rsidRPr="00D4366B">
        <w:rPr>
          <w:sz w:val="24"/>
          <w:szCs w:val="24"/>
        </w:rPr>
        <w:t>одного члена</w:t>
      </w:r>
      <w:r w:rsidRPr="00D4366B">
        <w:rPr>
          <w:sz w:val="24"/>
          <w:szCs w:val="24"/>
        </w:rPr>
        <w:t xml:space="preserve"> Совета Союза.</w:t>
      </w:r>
      <w:r w:rsidR="004040A3" w:rsidRPr="004040A3">
        <w:rPr>
          <w:color w:val="FF0000"/>
          <w:sz w:val="24"/>
          <w:szCs w:val="24"/>
        </w:rPr>
        <w:t xml:space="preserve"> </w:t>
      </w:r>
    </w:p>
    <w:p w:rsidR="004B31BF" w:rsidRPr="00D4366B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2"/>
        </w:tabs>
        <w:spacing w:before="0"/>
        <w:ind w:firstLine="780"/>
        <w:rPr>
          <w:sz w:val="24"/>
          <w:szCs w:val="24"/>
        </w:rPr>
      </w:pPr>
      <w:r w:rsidRPr="00D4366B">
        <w:rPr>
          <w:sz w:val="24"/>
          <w:szCs w:val="24"/>
        </w:rPr>
        <w:t>В период членства в Союзе арбитражный управляющий обязан соответствовать установленным пунктом 2.1. настоящего Положения условиям членства в ней. Для подтверждения соответствия условиям членства, указанным в пункте 2.1., член Союза обязан предоставить в Союз документы, указанные в пункте 3.3. настоящего Положения.</w:t>
      </w:r>
    </w:p>
    <w:p w:rsidR="004B31BF" w:rsidRPr="00D4366B" w:rsidRDefault="004B31BF" w:rsidP="004B31BF">
      <w:pPr>
        <w:pStyle w:val="21"/>
        <w:shd w:val="clear" w:color="auto" w:fill="auto"/>
        <w:spacing w:before="0" w:line="298" w:lineRule="exact"/>
        <w:ind w:firstLine="780"/>
        <w:rPr>
          <w:sz w:val="24"/>
          <w:szCs w:val="24"/>
        </w:rPr>
      </w:pPr>
      <w:r w:rsidRPr="00D4366B">
        <w:rPr>
          <w:sz w:val="24"/>
          <w:szCs w:val="24"/>
        </w:rPr>
        <w:lastRenderedPageBreak/>
        <w:t xml:space="preserve">Документы, указанные в </w:t>
      </w:r>
      <w:r w:rsidR="00225425" w:rsidRPr="00D4366B">
        <w:rPr>
          <w:sz w:val="24"/>
          <w:szCs w:val="24"/>
        </w:rPr>
        <w:t>подпунктах 4, 5</w:t>
      </w:r>
      <w:r w:rsidRPr="00D4366B">
        <w:rPr>
          <w:sz w:val="24"/>
          <w:szCs w:val="24"/>
        </w:rPr>
        <w:t>,</w:t>
      </w:r>
      <w:r w:rsidR="00225425" w:rsidRPr="00D4366B">
        <w:rPr>
          <w:sz w:val="24"/>
          <w:szCs w:val="24"/>
        </w:rPr>
        <w:t xml:space="preserve"> </w:t>
      </w:r>
      <w:r w:rsidRPr="00D4366B">
        <w:rPr>
          <w:sz w:val="24"/>
          <w:szCs w:val="24"/>
        </w:rPr>
        <w:t>6 пункта 3.3 должны представляться членами Союза ежегодно, а также по запросу Союза.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80"/>
        <w:rPr>
          <w:sz w:val="24"/>
          <w:szCs w:val="24"/>
        </w:rPr>
      </w:pPr>
      <w:r w:rsidRPr="00486817">
        <w:rPr>
          <w:sz w:val="24"/>
          <w:szCs w:val="24"/>
        </w:rPr>
        <w:t>В случае отсутствия в Союзе копии полиса и договора обязательного страхования (страхового полиса) ответственности арбитражного управляющего за причинение убытков лицам, участвующим в деле о банкротстве, заключенного со страховой организацией, аккредитованной Союзом, и с обязательным подтверждением осуществления оплаты страховой премии по данному договору, Совет Союза вправе рассмотреть вопрос об исключении такого арбитражного управляющего из членов Союза.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Член Союза, не соответствующий условиям членства в Союзе, исключается из ее членов в течение одного месяца с даты выявления такого несоответствия или по окончании срока, установленного Советом Союза, (Контрольным комитетом Союза, </w:t>
      </w:r>
      <w:r w:rsidRPr="00475EA9">
        <w:rPr>
          <w:sz w:val="24"/>
          <w:szCs w:val="24"/>
        </w:rPr>
        <w:t>Административным комитетом Союза)</w:t>
      </w:r>
      <w:r w:rsidRPr="00475EA9">
        <w:rPr>
          <w:b/>
          <w:sz w:val="24"/>
          <w:szCs w:val="24"/>
        </w:rPr>
        <w:t xml:space="preserve"> </w:t>
      </w:r>
      <w:r w:rsidRPr="00486817">
        <w:rPr>
          <w:sz w:val="24"/>
          <w:szCs w:val="24"/>
        </w:rPr>
        <w:t>на устранение членом Союза такого несоответствия.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С даты выявления несоответствия арбитражного управляющего требованиям, установленным настоящим Положением, арбитражный управляющий не может быть представлен Союзом в арбитражный суд для утверждения в деле о банкротстве.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49"/>
        </w:tabs>
        <w:spacing w:before="0" w:after="267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Союз направляет в арбитражный суд ходатайство об отстранении от участия в деле о банкротстве арбитражного управляющего - члена Союза, утвержденного в деле о банкротстве и исключенного из членов Союза за несоответствие условиям членства в Союзе в срок не позднее дня, следующего за днем такого исключения.</w:t>
      </w:r>
    </w:p>
    <w:p w:rsidR="004B31BF" w:rsidRPr="00486817" w:rsidRDefault="004B31BF" w:rsidP="004B31BF">
      <w:pPr>
        <w:pStyle w:val="31"/>
        <w:numPr>
          <w:ilvl w:val="0"/>
          <w:numId w:val="1"/>
        </w:numPr>
        <w:shd w:val="clear" w:color="auto" w:fill="auto"/>
        <w:tabs>
          <w:tab w:val="left" w:pos="2455"/>
        </w:tabs>
        <w:spacing w:after="206" w:line="240" w:lineRule="exact"/>
        <w:ind w:left="2100" w:firstLine="0"/>
        <w:jc w:val="both"/>
        <w:rPr>
          <w:sz w:val="24"/>
          <w:szCs w:val="24"/>
        </w:rPr>
      </w:pPr>
      <w:r w:rsidRPr="00486817">
        <w:rPr>
          <w:sz w:val="24"/>
          <w:szCs w:val="24"/>
        </w:rPr>
        <w:t>ПОРЯДОК ВСТУПЛЕНИЯ В ЧЛЕНЫ СОЮЗА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3. Прием в состав членов Союза осуществляется в следующем порядке: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Кандидат обязан ознакомиться с Уставом Союза и внутренними документами, действующими на момент подачи заявления о вступлении в Союз.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Кандидат подает письменное заявление на имя Президента Союза по установленной форме (приложение №1 к настоящему Положению).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77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К заявлению должны быть приложены следующие документы (надлежащим образом заверенные копии):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298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диплом о высшем профессиональном образовании;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документы, подтверждающие наличие стажа руководящей работы не менее чем год в совокупности (копия трудовой книжки, судебные акты о назначении внешним либо конкурсным управляющим, за исключением проведения процедур банкротства в отношении отсутствующих должников и т.п.);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Свидетельство о прохождении стажировки в качестве помощника арбитражного управляющего сроком не менее чем два года. Для арбитражных управляющих, состоявших в саморегулируемой организации арбитражных управляющих до 15.07.2016 - свидетельство о прохождении стажировки в качестве помощника арбитражного управляющего сроком не менее шести месяцев;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 xml:space="preserve"> полис и договор обязательного страхования ответственности арбитражного управляющего за причинение убытков лицам, участвующим в деле о банкротстве, заключенный со страховой организацией, аккредитованной Союзом, с обязательным подтверждением осуществления оплаты страховой премии по данному договору;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справка об отсутствии судимости за совершение умышленного преступления;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справка, подтверждающая отсутствие наказания в виде дисквалификации за совершение административного правонарушения либо в виде лишения права занимать определенные должности или заниматься определенной деятельностью за совершение преступления;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документ, подтверждающий сдачу теоретического экзамена по программе подготовки арбитражных управляющих;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документ, подтверждающий уплату целевого взноса в компенсационный фонд Союза в размере, определенном Союзом, но не менее размера, установленного Федеральным законом «О несостоятельности (банкротстве)»;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документ, подтверждающий уплату вступительного членского взноса в Союз;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480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 xml:space="preserve">документ, подтверждающий прекращение членства в другой саморегулируемой </w:t>
      </w:r>
      <w:r w:rsidRPr="00486817">
        <w:rPr>
          <w:sz w:val="24"/>
          <w:szCs w:val="24"/>
        </w:rPr>
        <w:lastRenderedPageBreak/>
        <w:t>организации арбитражных управляющих с указанием оснований прекращения членства в такой саморегулируемой организации;</w:t>
      </w:r>
    </w:p>
    <w:p w:rsidR="004B31BF" w:rsidRPr="00486817" w:rsidRDefault="004B31BF" w:rsidP="004B31BF">
      <w:pPr>
        <w:pStyle w:val="21"/>
        <w:numPr>
          <w:ilvl w:val="0"/>
          <w:numId w:val="3"/>
        </w:numPr>
        <w:shd w:val="clear" w:color="auto" w:fill="auto"/>
        <w:tabs>
          <w:tab w:val="left" w:pos="480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анкету с персональными данными, контактными телефонами, электронной почтой и иной информацией, которая подлежит раскрытию об арбитражном управляющем в соответствии с действующим законодательством РФ (приложение №2 настоящего Положения);</w:t>
      </w:r>
    </w:p>
    <w:p w:rsidR="004B31BF" w:rsidRPr="00D4366B" w:rsidRDefault="004B31BF" w:rsidP="004B31BF">
      <w:pPr>
        <w:pStyle w:val="a4"/>
        <w:numPr>
          <w:ilvl w:val="0"/>
          <w:numId w:val="3"/>
        </w:numPr>
        <w:ind w:left="0"/>
        <w:jc w:val="both"/>
        <w:rPr>
          <w:rFonts w:ascii="Times New Roman" w:eastAsia="Times New Roman" w:hAnsi="Times New Roman" w:cs="Times New Roman"/>
          <w:color w:val="auto"/>
        </w:rPr>
      </w:pPr>
      <w:r w:rsidRPr="00D4366B">
        <w:rPr>
          <w:rFonts w:ascii="Times New Roman" w:eastAsia="Times New Roman" w:hAnsi="Times New Roman" w:cs="Times New Roman"/>
          <w:color w:val="auto"/>
        </w:rPr>
        <w:t xml:space="preserve">письменная </w:t>
      </w:r>
      <w:proofErr w:type="gramStart"/>
      <w:r w:rsidRPr="00D4366B">
        <w:rPr>
          <w:rFonts w:ascii="Times New Roman" w:eastAsia="Times New Roman" w:hAnsi="Times New Roman" w:cs="Times New Roman"/>
          <w:color w:val="auto"/>
        </w:rPr>
        <w:t>рекомендация  не</w:t>
      </w:r>
      <w:proofErr w:type="gramEnd"/>
      <w:r w:rsidRPr="00D4366B">
        <w:rPr>
          <w:rFonts w:ascii="Times New Roman" w:eastAsia="Times New Roman" w:hAnsi="Times New Roman" w:cs="Times New Roman"/>
          <w:color w:val="auto"/>
        </w:rPr>
        <w:t xml:space="preserve"> менее чем от двух членов Союза или от </w:t>
      </w:r>
      <w:r w:rsidR="00225425" w:rsidRPr="00D4366B">
        <w:rPr>
          <w:rFonts w:ascii="Times New Roman" w:eastAsia="Times New Roman" w:hAnsi="Times New Roman" w:cs="Times New Roman"/>
          <w:color w:val="auto"/>
        </w:rPr>
        <w:t>одного члена Совета Союза</w:t>
      </w:r>
      <w:r w:rsidRPr="00D4366B">
        <w:rPr>
          <w:rFonts w:ascii="Times New Roman" w:eastAsia="Times New Roman" w:hAnsi="Times New Roman" w:cs="Times New Roman"/>
          <w:color w:val="auto"/>
        </w:rPr>
        <w:t>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 w:line="269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если ранее кандидат в члены Союза входил в состав другой саморегулируемой организации арбитражных управляющих, он обязан представить подтверждение выхода из другой СРО АУ. Также Союз имеет право требовать с такого кандидата представления письменных сведений, подтверждающих отсутствие (наличие) случаев наложения на него мер дисциплинарного взыскания в период его ч</w:t>
      </w:r>
      <w:r w:rsidR="00491EF0">
        <w:rPr>
          <w:sz w:val="24"/>
          <w:szCs w:val="24"/>
        </w:rPr>
        <w:t>ленства в указанной организации и иных документов.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 w:line="254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До принятия решения о приеме в члены Союза с кандидатом может проводиться предварительное собеседование.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 w:line="269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Ответственное лицо Союза, утверждаемое Президентом Союза, организует и проводит работу по приему заявлений арбитражных управляющих о вступлении в члены Союза и иных документов, предусмотренных настоящим Положением и действующим законодательством.</w:t>
      </w:r>
    </w:p>
    <w:p w:rsidR="004B31BF" w:rsidRPr="00486817" w:rsidRDefault="004B31BF" w:rsidP="004B31BF">
      <w:pPr>
        <w:pStyle w:val="21"/>
        <w:shd w:val="clear" w:color="auto" w:fill="auto"/>
        <w:spacing w:before="0" w:line="269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По результатам рассмотрения документов, представленных кандидатом в члены Союза, ответственное лицо формирует комплект документов и направляет их Президенту Союза для представления Совету Союза при рассмотрении вопроса о приеме кандидата в члены Союза.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течение тридцати дней с даты представления кандидатом заявления о приеме в члены саморегулируемой организации с приложением всех документов, предусмотренных пунктами 3.2 — 3.4 настоящего Положения Совет Союза рассматривает представленные кандидатом документы и в случае соответствия кандидата установленным требованиям к членству в Союзе, принимает решение о приеме такого кандидата в члены Союза.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Вновь принятому члену Союза в течение 10 (десяти) рабочих дней выдается свидетельство о членстве установленной формы (приложение №3 настоящего Положения).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несоответствия кандидата и (или) представленных им документов, установленным требованиям к членству в Союзе, Совет Союза принимает решение об отказе в приеме кандидата в члены Союза, о чем направляет письмо-уведомление на имя кандидата.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97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Союз в течение 14 (четырнадцати) рабочих дней обязан представить в орган по контролю (надзору) информацию о лицах, принятых в члены Союза, а также представленные документы о соответствии кандидата условиям членства в Союзе.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306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Союз включает в Реестр членов Союза сведения о лице, принятом в члены Союза в течение 3 (трех) рабочих дней с даты принятия решения Советом Союза о приеме такого лица в члены Союза.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3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Кандидату в члены Союза может быть отказано в приеме в члены Союза в следующих случаях:</w:t>
      </w:r>
    </w:p>
    <w:p w:rsidR="004B31BF" w:rsidRPr="00486817" w:rsidRDefault="004B31BF" w:rsidP="004B31BF">
      <w:pPr>
        <w:pStyle w:val="21"/>
        <w:numPr>
          <w:ilvl w:val="0"/>
          <w:numId w:val="4"/>
        </w:numPr>
        <w:shd w:val="clear" w:color="auto" w:fill="auto"/>
        <w:tabs>
          <w:tab w:val="left" w:pos="298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несоответствия кандидата требованиям, изложенным в пункте 2.1. настоящего Положения;</w:t>
      </w:r>
    </w:p>
    <w:p w:rsidR="004B31BF" w:rsidRPr="00486817" w:rsidRDefault="004B31BF" w:rsidP="004B31BF">
      <w:pPr>
        <w:pStyle w:val="21"/>
        <w:numPr>
          <w:ilvl w:val="0"/>
          <w:numId w:val="4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вступления в законную силу решение суда о признании кандидата банкротом;</w:t>
      </w:r>
    </w:p>
    <w:p w:rsidR="004B31BF" w:rsidRPr="00BD1CAE" w:rsidRDefault="00AB608B" w:rsidP="004B31BF">
      <w:pPr>
        <w:pStyle w:val="21"/>
        <w:numPr>
          <w:ilvl w:val="0"/>
          <w:numId w:val="4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BD1CAE">
        <w:rPr>
          <w:sz w:val="24"/>
          <w:szCs w:val="24"/>
        </w:rPr>
        <w:t>не возмещения</w:t>
      </w:r>
      <w:r w:rsidRPr="00BD1CAE">
        <w:rPr>
          <w:sz w:val="24"/>
          <w:szCs w:val="24"/>
          <w:lang w:bidi="ru-RU"/>
        </w:rPr>
        <w:t xml:space="preserve"> убытков, причиненных кандидатом должнику, кредиторам или иным лицам в результате неисполнения или ненадлежащего исполнения возложенных на арбитражного управляющего обязанностей в ранее проведенных процедурах, применяемых в деле о банкротстве, и факт причинения которых установлен вступившим в законную силу решением суда; </w:t>
      </w:r>
    </w:p>
    <w:p w:rsidR="004B31BF" w:rsidRPr="00486817" w:rsidRDefault="004B31BF" w:rsidP="004B31BF">
      <w:pPr>
        <w:pStyle w:val="21"/>
        <w:numPr>
          <w:ilvl w:val="0"/>
          <w:numId w:val="4"/>
        </w:numPr>
        <w:shd w:val="clear" w:color="auto" w:fill="auto"/>
        <w:tabs>
          <w:tab w:val="left" w:pos="44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 xml:space="preserve">если кандидат раннее осуществлял деятельность в качестве арбитражного управляющего и в отношении него выносились определения арбитражного суда об удовлетворении жалоб на его действия в качестве арбитражного управляющего, решения арбитражного суда о привлечении к административной ответственности за неисполнение </w:t>
      </w:r>
      <w:r w:rsidRPr="00486817">
        <w:rPr>
          <w:sz w:val="24"/>
          <w:szCs w:val="24"/>
        </w:rPr>
        <w:lastRenderedPageBreak/>
        <w:t>обязанностей, установленных законодательством о несостоятельности (банкротстве), а также если (или) к нему применялись меры дисциплинарного взыскания в других саморегулируемых организациях арбитражных управляющих</w:t>
      </w:r>
      <w:r w:rsidR="00D86C10">
        <w:rPr>
          <w:sz w:val="24"/>
          <w:szCs w:val="24"/>
        </w:rPr>
        <w:t xml:space="preserve">, </w:t>
      </w:r>
      <w:r w:rsidR="00D86C10" w:rsidRPr="00D86C10">
        <w:rPr>
          <w:sz w:val="24"/>
          <w:szCs w:val="24"/>
        </w:rPr>
        <w:t xml:space="preserve"> </w:t>
      </w:r>
      <w:r w:rsidR="00D86C10">
        <w:rPr>
          <w:sz w:val="24"/>
          <w:szCs w:val="24"/>
        </w:rPr>
        <w:t xml:space="preserve">в течение </w:t>
      </w:r>
      <w:r w:rsidR="00D86C10" w:rsidRPr="004529BC">
        <w:rPr>
          <w:sz w:val="24"/>
          <w:szCs w:val="24"/>
        </w:rPr>
        <w:t xml:space="preserve">3-х </w:t>
      </w:r>
      <w:r w:rsidR="00D86C10" w:rsidRPr="00486817">
        <w:rPr>
          <w:sz w:val="24"/>
          <w:szCs w:val="24"/>
        </w:rPr>
        <w:t>лет с момента установления последнего нарушения</w:t>
      </w:r>
      <w:r w:rsidRPr="00486817">
        <w:rPr>
          <w:sz w:val="24"/>
          <w:szCs w:val="24"/>
        </w:rPr>
        <w:t>, то указанные факты могут являться основанием для принятия Советом Союза решения об отказе в принятии данного кандидата в члены Союза;</w:t>
      </w:r>
    </w:p>
    <w:p w:rsidR="004B31BF" w:rsidRPr="00D4366B" w:rsidRDefault="004B31BF" w:rsidP="004B31BF">
      <w:pPr>
        <w:pStyle w:val="21"/>
        <w:numPr>
          <w:ilvl w:val="0"/>
          <w:numId w:val="4"/>
        </w:numPr>
        <w:shd w:val="clear" w:color="auto" w:fill="auto"/>
        <w:tabs>
          <w:tab w:val="left" w:pos="442"/>
        </w:tabs>
        <w:spacing w:before="0"/>
        <w:rPr>
          <w:sz w:val="24"/>
          <w:szCs w:val="24"/>
        </w:rPr>
      </w:pPr>
      <w:r w:rsidRPr="00D4366B">
        <w:rPr>
          <w:sz w:val="24"/>
          <w:szCs w:val="24"/>
        </w:rPr>
        <w:t xml:space="preserve">отзыва </w:t>
      </w:r>
      <w:proofErr w:type="gramStart"/>
      <w:r w:rsidRPr="00D4366B">
        <w:rPr>
          <w:sz w:val="24"/>
          <w:szCs w:val="24"/>
        </w:rPr>
        <w:t>членом  Союза</w:t>
      </w:r>
      <w:proofErr w:type="gramEnd"/>
      <w:r w:rsidRPr="00D4366B">
        <w:rPr>
          <w:sz w:val="24"/>
          <w:szCs w:val="24"/>
        </w:rPr>
        <w:t xml:space="preserve">  или членом Совета  Союза письменной  рекомендации, выданной кандидату. 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306"/>
        </w:tabs>
        <w:spacing w:before="0" w:after="221" w:line="254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отказа в приеме в члены Союза кандидату возвращаются все уплаченные им взносы в течение 7 (семи) банковских дней.</w:t>
      </w:r>
    </w:p>
    <w:p w:rsidR="004B31BF" w:rsidRPr="00486817" w:rsidRDefault="004B31BF" w:rsidP="004B31BF">
      <w:pPr>
        <w:pStyle w:val="31"/>
        <w:numPr>
          <w:ilvl w:val="0"/>
          <w:numId w:val="1"/>
        </w:numPr>
        <w:shd w:val="clear" w:color="auto" w:fill="auto"/>
        <w:tabs>
          <w:tab w:val="left" w:pos="2903"/>
        </w:tabs>
        <w:spacing w:after="248" w:line="278" w:lineRule="exact"/>
        <w:ind w:left="3120"/>
        <w:jc w:val="left"/>
        <w:rPr>
          <w:sz w:val="24"/>
          <w:szCs w:val="24"/>
        </w:rPr>
      </w:pPr>
      <w:r w:rsidRPr="00486817">
        <w:rPr>
          <w:sz w:val="24"/>
          <w:szCs w:val="24"/>
        </w:rPr>
        <w:t>ФОРМИРОВАНИЕ И ИСПОЛЬЗОВАНИЕ КОМПЕНСАЦИОННОГО ФОНДА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2"/>
        </w:tabs>
        <w:spacing w:before="0" w:line="269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Для осуществления компенсационных выплат в связи с возмещением убытков, причиненных лицам, участвующим в деле о банкротстве, и иным лицам вследствие неисполнения или ненадлежащего исполнения арбитражным управляющим возложенных на него обязанностей в деле о банкротстве, арбитражные управляющие обязаны участвовать в формировании компенсационного фонда Союза.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Компенсационным фондом Союза арбитражных управляющих является обособленное имущество, принадлежащее Союзу на праве собственности. Он формируется за счет отдельных (обособленных) взносов членов Союза, перечисляемых только в денежной форме.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77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Не допускается освобождение члена Союза от обязанности внесения взносов в компенсационный фонд, в том числе путем зачета его требований к Союзу.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отсутствия договора обязательного страхования ответственности арбитражного управляющего, для возмещения причиненных им убытков, арбитражный управляющий, причинивший такие убытки, обязан за свой счет удовлетворить требование лица, в пользу которого принято судебное решение о взыскании убытков.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2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Требование о компенсационной выплате из компенсационного фонда Союза может быть предъявлено лицом, в пользу которого принято решение о взыскании убытков, только при одновременном наличии следующих условий: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недостаточность средств, полученных по договору обязательного страхования ответственности арбитражного управляющего - члена Союза, для возмещения причиненных им убытков;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отказ арбитражного управляющего - члена Союза удовлетворить требование такого лица или неудовлетворение арбитражным управляющим - членом Союза этого требования в течение 30 (тридцати рабочих) дней с даты предъявления этого требования.</w:t>
      </w:r>
    </w:p>
    <w:p w:rsidR="004B31BF" w:rsidRPr="00486817" w:rsidRDefault="004B31BF" w:rsidP="004B31BF">
      <w:pPr>
        <w:pStyle w:val="21"/>
        <w:numPr>
          <w:ilvl w:val="1"/>
          <w:numId w:val="1"/>
        </w:numPr>
        <w:shd w:val="clear" w:color="auto" w:fill="auto"/>
        <w:tabs>
          <w:tab w:val="left" w:pos="118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отказа арбитражного управляющего удовлетворить требование такого лица или неудовлетворение арбитражным управляющим этого требования в течение 30 (тридцати) рабочих дней с даты предъявления этого требования, такой арбитражный управляющий несет перед Союзом личную имущественную ответственность в размере суммы причиненных им убытков.</w:t>
      </w:r>
    </w:p>
    <w:p w:rsidR="00810116" w:rsidRDefault="004B31BF" w:rsidP="00810116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Союз имеет право подать к арбитражному управляющему требование о возмещении суммы убытков, причиненных этим арбитражным управляющим, в порядке регресса.</w:t>
      </w:r>
    </w:p>
    <w:p w:rsidR="000D3EB8" w:rsidRPr="00BD1CAE" w:rsidRDefault="004A2C6F" w:rsidP="00810116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BD1CAE">
        <w:rPr>
          <w:sz w:val="24"/>
          <w:szCs w:val="24"/>
          <w:lang w:bidi="ru-RU"/>
        </w:rPr>
        <w:t>4.7.</w:t>
      </w:r>
      <w:r w:rsidR="000D3EB8" w:rsidRPr="00BD1CAE">
        <w:rPr>
          <w:sz w:val="24"/>
          <w:szCs w:val="24"/>
          <w:lang w:bidi="ru-RU"/>
        </w:rPr>
        <w:t xml:space="preserve"> В случае если раз</w:t>
      </w:r>
      <w:r w:rsidR="000841A5" w:rsidRPr="00BD1CAE">
        <w:rPr>
          <w:sz w:val="24"/>
          <w:szCs w:val="24"/>
          <w:lang w:bidi="ru-RU"/>
        </w:rPr>
        <w:t xml:space="preserve">мер компенсационного фонда становится </w:t>
      </w:r>
      <w:r w:rsidR="00BD1CAE">
        <w:rPr>
          <w:sz w:val="24"/>
          <w:szCs w:val="24"/>
          <w:lang w:bidi="ru-RU"/>
        </w:rPr>
        <w:t>меньше</w:t>
      </w:r>
      <w:r w:rsidR="000D3EB8" w:rsidRPr="00BD1CAE">
        <w:rPr>
          <w:sz w:val="24"/>
          <w:szCs w:val="24"/>
          <w:lang w:bidi="ru-RU"/>
        </w:rPr>
        <w:t xml:space="preserve"> установленного </w:t>
      </w:r>
      <w:r w:rsidR="00BD1CAE">
        <w:rPr>
          <w:sz w:val="24"/>
          <w:szCs w:val="24"/>
          <w:lang w:bidi="ru-RU"/>
        </w:rPr>
        <w:t xml:space="preserve">законом </w:t>
      </w:r>
      <w:r w:rsidR="000D3EB8" w:rsidRPr="00BD1CAE">
        <w:rPr>
          <w:sz w:val="24"/>
          <w:szCs w:val="24"/>
          <w:lang w:bidi="ru-RU"/>
        </w:rPr>
        <w:t>минимального размера</w:t>
      </w:r>
      <w:r w:rsidR="00BD1CAE">
        <w:rPr>
          <w:sz w:val="24"/>
          <w:szCs w:val="24"/>
          <w:lang w:bidi="ru-RU"/>
        </w:rPr>
        <w:t>,</w:t>
      </w:r>
      <w:r w:rsidR="000D3EB8" w:rsidRPr="00BD1CAE">
        <w:rPr>
          <w:sz w:val="24"/>
          <w:szCs w:val="24"/>
          <w:lang w:bidi="ru-RU"/>
        </w:rPr>
        <w:t xml:space="preserve"> или размер средств в компенсационном фонде, приходящи</w:t>
      </w:r>
      <w:r w:rsidR="000841A5" w:rsidRPr="00BD1CAE">
        <w:rPr>
          <w:sz w:val="24"/>
          <w:szCs w:val="24"/>
          <w:lang w:bidi="ru-RU"/>
        </w:rPr>
        <w:t>йся на каждого члена Союза, становится</w:t>
      </w:r>
      <w:r w:rsidR="00BD1CAE">
        <w:rPr>
          <w:sz w:val="24"/>
          <w:szCs w:val="24"/>
          <w:lang w:bidi="ru-RU"/>
        </w:rPr>
        <w:t xml:space="preserve"> меньше</w:t>
      </w:r>
      <w:r w:rsidR="000D3EB8" w:rsidRPr="00BD1CAE">
        <w:rPr>
          <w:sz w:val="24"/>
          <w:szCs w:val="24"/>
          <w:lang w:bidi="ru-RU"/>
        </w:rPr>
        <w:t xml:space="preserve"> установленного </w:t>
      </w:r>
      <w:r w:rsidR="00BD1CAE">
        <w:rPr>
          <w:sz w:val="24"/>
          <w:szCs w:val="24"/>
          <w:lang w:bidi="ru-RU"/>
        </w:rPr>
        <w:t xml:space="preserve">законом </w:t>
      </w:r>
      <w:r w:rsidR="000D3EB8" w:rsidRPr="00BD1CAE">
        <w:rPr>
          <w:sz w:val="24"/>
          <w:szCs w:val="24"/>
          <w:lang w:bidi="ru-RU"/>
        </w:rPr>
        <w:t>размера членского взноса в компенсационный фонд, Совет Союза принимает решение о внесе</w:t>
      </w:r>
      <w:r w:rsidR="00F45815" w:rsidRPr="00BD1CAE">
        <w:rPr>
          <w:sz w:val="24"/>
          <w:szCs w:val="24"/>
          <w:lang w:bidi="ru-RU"/>
        </w:rPr>
        <w:t xml:space="preserve">нии членами Союза </w:t>
      </w:r>
      <w:r w:rsidR="00F96F85" w:rsidRPr="00BD1CAE">
        <w:rPr>
          <w:sz w:val="24"/>
          <w:szCs w:val="24"/>
          <w:lang w:bidi="ru-RU"/>
        </w:rPr>
        <w:t>дополнительного (целевого)</w:t>
      </w:r>
      <w:r w:rsidR="00F45815" w:rsidRPr="00BD1CAE">
        <w:rPr>
          <w:sz w:val="24"/>
          <w:szCs w:val="24"/>
          <w:lang w:bidi="ru-RU"/>
        </w:rPr>
        <w:t xml:space="preserve"> взноса, обеспечивающего</w:t>
      </w:r>
      <w:r w:rsidR="000D3EB8" w:rsidRPr="00BD1CAE">
        <w:rPr>
          <w:sz w:val="24"/>
          <w:szCs w:val="24"/>
          <w:lang w:bidi="ru-RU"/>
        </w:rPr>
        <w:t xml:space="preserve"> увели</w:t>
      </w:r>
      <w:r w:rsidR="00BD1CAE">
        <w:rPr>
          <w:sz w:val="24"/>
          <w:szCs w:val="24"/>
          <w:lang w:bidi="ru-RU"/>
        </w:rPr>
        <w:t>чение компенсационного фонда</w:t>
      </w:r>
      <w:r w:rsidR="000D3EB8" w:rsidRPr="00BD1CAE">
        <w:rPr>
          <w:sz w:val="24"/>
          <w:szCs w:val="24"/>
          <w:lang w:bidi="ru-RU"/>
        </w:rPr>
        <w:t xml:space="preserve">. </w:t>
      </w:r>
    </w:p>
    <w:p w:rsidR="000D3EB8" w:rsidRPr="00BD1CAE" w:rsidRDefault="00F96F85" w:rsidP="000D3EB8">
      <w:pPr>
        <w:pStyle w:val="21"/>
        <w:shd w:val="clear" w:color="auto" w:fill="auto"/>
        <w:spacing w:before="0" w:after="244"/>
        <w:ind w:firstLine="760"/>
        <w:rPr>
          <w:sz w:val="24"/>
          <w:szCs w:val="24"/>
        </w:rPr>
      </w:pPr>
      <w:r w:rsidRPr="00BD1CAE">
        <w:rPr>
          <w:sz w:val="24"/>
          <w:szCs w:val="24"/>
        </w:rPr>
        <w:t>Дополнительный (целевой)</w:t>
      </w:r>
      <w:r w:rsidR="000D3EB8" w:rsidRPr="00BD1CAE">
        <w:rPr>
          <w:sz w:val="24"/>
          <w:szCs w:val="24"/>
        </w:rPr>
        <w:t xml:space="preserve"> членский взнос в компенсационный фонд вносится в месячный срок после принятия соответствующего решения Советом Союза.</w:t>
      </w:r>
    </w:p>
    <w:p w:rsidR="00810116" w:rsidRPr="000D3EB8" w:rsidRDefault="00810116" w:rsidP="000D3EB8">
      <w:pPr>
        <w:pStyle w:val="21"/>
        <w:shd w:val="clear" w:color="auto" w:fill="auto"/>
        <w:spacing w:before="0" w:after="244"/>
        <w:ind w:firstLine="760"/>
        <w:rPr>
          <w:b/>
          <w:color w:val="FF0000"/>
          <w:sz w:val="24"/>
          <w:szCs w:val="24"/>
        </w:rPr>
      </w:pPr>
    </w:p>
    <w:p w:rsidR="000D3EB8" w:rsidRPr="00BD1CAE" w:rsidRDefault="000D3EB8" w:rsidP="000D3EB8">
      <w:pPr>
        <w:pStyle w:val="21"/>
        <w:shd w:val="clear" w:color="auto" w:fill="auto"/>
        <w:spacing w:before="0" w:after="244"/>
        <w:ind w:firstLine="760"/>
        <w:rPr>
          <w:sz w:val="24"/>
          <w:szCs w:val="24"/>
        </w:rPr>
      </w:pPr>
      <w:r w:rsidRPr="00BD1CAE">
        <w:rPr>
          <w:sz w:val="24"/>
          <w:szCs w:val="24"/>
        </w:rPr>
        <w:lastRenderedPageBreak/>
        <w:t xml:space="preserve">В случае компенсационной выплаты из компенсационного фонда Союза </w:t>
      </w:r>
      <w:proofErr w:type="gramStart"/>
      <w:r w:rsidRPr="00BD1CAE">
        <w:rPr>
          <w:sz w:val="24"/>
          <w:szCs w:val="24"/>
        </w:rPr>
        <w:t>Совет  Союза</w:t>
      </w:r>
      <w:proofErr w:type="gramEnd"/>
      <w:r w:rsidRPr="00BD1CAE">
        <w:rPr>
          <w:sz w:val="24"/>
          <w:szCs w:val="24"/>
        </w:rPr>
        <w:t xml:space="preserve"> принимает решение о внесении членами Союза членских взносов в компенсационный фонд Союза, обеспечивающих приведение размера компенсационного фонда в соответствие с требованиями законодательства Российской Федерации и настоящего Положения. Совет Союза вправе принять решение о внесении указанных членских взносов в компенсационный фонд всеми членами Союза либо только членом(ми) Союза, причинившим(и) убытки при исполнении своих обязанностей арбитражного управляющего.</w:t>
      </w:r>
    </w:p>
    <w:p w:rsidR="004B31BF" w:rsidRPr="00486817" w:rsidRDefault="004B31BF" w:rsidP="004B31BF">
      <w:pPr>
        <w:pStyle w:val="31"/>
        <w:numPr>
          <w:ilvl w:val="0"/>
          <w:numId w:val="1"/>
        </w:numPr>
        <w:shd w:val="clear" w:color="auto" w:fill="auto"/>
        <w:tabs>
          <w:tab w:val="left" w:pos="1638"/>
        </w:tabs>
        <w:spacing w:after="233" w:line="269" w:lineRule="exact"/>
        <w:ind w:left="1600" w:hanging="260"/>
        <w:jc w:val="left"/>
        <w:rPr>
          <w:sz w:val="24"/>
          <w:szCs w:val="24"/>
        </w:rPr>
      </w:pPr>
      <w:r w:rsidRPr="00486817">
        <w:rPr>
          <w:sz w:val="24"/>
          <w:szCs w:val="24"/>
        </w:rPr>
        <w:t>ПОРЯДОК, РАЗМЕР И СПОСОБ УПЛАТЫ ЧЛЕНСКИХ И ДОПОЛНИТЕЛЬНЫХ ИМУЩЕСТВЕННЫХ ВЗНОСОВ</w:t>
      </w:r>
    </w:p>
    <w:p w:rsidR="004B31BF" w:rsidRPr="00486817" w:rsidRDefault="004B31BF" w:rsidP="004B31BF">
      <w:pPr>
        <w:pStyle w:val="21"/>
        <w:shd w:val="clear" w:color="auto" w:fill="auto"/>
        <w:spacing w:before="0" w:line="278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5.1 Действительные члены Союза в целях соблюдения ими требований действующего законодательства РФ обязаны уплачивать следующие взносы для обеспечения финансово-хозяйственной деятельности Союза:</w:t>
      </w:r>
    </w:p>
    <w:p w:rsidR="004B31BF" w:rsidRPr="00486817" w:rsidRDefault="00F96F85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62"/>
        </w:tabs>
        <w:spacing w:before="0" w:line="278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Ц</w:t>
      </w:r>
      <w:r w:rsidR="004B31BF" w:rsidRPr="00486817">
        <w:rPr>
          <w:sz w:val="24"/>
          <w:szCs w:val="24"/>
        </w:rPr>
        <w:t>елевой</w:t>
      </w:r>
      <w:r>
        <w:rPr>
          <w:sz w:val="24"/>
          <w:szCs w:val="24"/>
        </w:rPr>
        <w:t xml:space="preserve"> </w:t>
      </w:r>
      <w:r w:rsidRPr="00BD1CAE">
        <w:rPr>
          <w:sz w:val="24"/>
          <w:szCs w:val="24"/>
        </w:rPr>
        <w:t>членский</w:t>
      </w:r>
      <w:r w:rsidRPr="00BD1CAE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взнос (</w:t>
      </w:r>
      <w:r w:rsidR="009957AD">
        <w:rPr>
          <w:sz w:val="24"/>
          <w:szCs w:val="24"/>
        </w:rPr>
        <w:t xml:space="preserve">в </w:t>
      </w:r>
      <w:r w:rsidR="004B31BF" w:rsidRPr="00486817">
        <w:rPr>
          <w:sz w:val="24"/>
          <w:szCs w:val="24"/>
        </w:rPr>
        <w:t>компенсационный фонд Союза</w:t>
      </w:r>
      <w:r>
        <w:rPr>
          <w:sz w:val="24"/>
          <w:szCs w:val="24"/>
        </w:rPr>
        <w:t>/резервный фонд Союза</w:t>
      </w:r>
      <w:r w:rsidR="0004177E">
        <w:rPr>
          <w:sz w:val="24"/>
          <w:szCs w:val="24"/>
        </w:rPr>
        <w:t xml:space="preserve"> и </w:t>
      </w:r>
      <w:r w:rsidR="000841A5">
        <w:rPr>
          <w:sz w:val="24"/>
          <w:szCs w:val="24"/>
        </w:rPr>
        <w:t xml:space="preserve">на </w:t>
      </w:r>
      <w:r w:rsidR="0004177E">
        <w:rPr>
          <w:sz w:val="24"/>
          <w:szCs w:val="24"/>
        </w:rPr>
        <w:t>другие</w:t>
      </w:r>
      <w:r w:rsidR="000841A5">
        <w:rPr>
          <w:sz w:val="24"/>
          <w:szCs w:val="24"/>
        </w:rPr>
        <w:t xml:space="preserve"> цели</w:t>
      </w:r>
      <w:r>
        <w:rPr>
          <w:sz w:val="24"/>
          <w:szCs w:val="24"/>
        </w:rPr>
        <w:t>)</w:t>
      </w:r>
      <w:r w:rsidR="004B31BF" w:rsidRPr="00486817">
        <w:rPr>
          <w:sz w:val="24"/>
          <w:szCs w:val="24"/>
        </w:rPr>
        <w:t>;</w:t>
      </w:r>
    </w:p>
    <w:p w:rsidR="004B31BF" w:rsidRPr="00486817" w:rsidRDefault="004B31BF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62"/>
        </w:tabs>
        <w:spacing w:before="0" w:line="278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вступительный членский взнос;</w:t>
      </w:r>
    </w:p>
    <w:p w:rsidR="004B31BF" w:rsidRPr="00486817" w:rsidRDefault="004B31BF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6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ежемесячный членский взнос;</w:t>
      </w:r>
    </w:p>
    <w:p w:rsidR="004B31BF" w:rsidRPr="00486817" w:rsidRDefault="004529BC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62"/>
        </w:tabs>
        <w:spacing w:before="0"/>
        <w:ind w:firstLine="760"/>
        <w:rPr>
          <w:sz w:val="24"/>
          <w:szCs w:val="24"/>
        </w:rPr>
      </w:pPr>
      <w:r w:rsidRPr="00BD1CAE">
        <w:rPr>
          <w:sz w:val="24"/>
          <w:szCs w:val="24"/>
        </w:rPr>
        <w:t>членский</w:t>
      </w:r>
      <w:r w:rsidRPr="00103D75">
        <w:rPr>
          <w:b/>
          <w:sz w:val="24"/>
          <w:szCs w:val="24"/>
        </w:rPr>
        <w:t xml:space="preserve"> </w:t>
      </w:r>
      <w:r w:rsidR="004B31BF" w:rsidRPr="00486817">
        <w:rPr>
          <w:sz w:val="24"/>
          <w:szCs w:val="24"/>
        </w:rPr>
        <w:t>взнос от суммы процентов по вознаграждению.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Внесение указанных взносов осуществляется денежными средствами.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Целевой</w:t>
      </w:r>
      <w:r w:rsidR="00F96F85">
        <w:rPr>
          <w:sz w:val="24"/>
          <w:szCs w:val="24"/>
        </w:rPr>
        <w:t xml:space="preserve"> </w:t>
      </w:r>
      <w:proofErr w:type="gramStart"/>
      <w:r w:rsidR="00F96F85">
        <w:rPr>
          <w:sz w:val="24"/>
          <w:szCs w:val="24"/>
        </w:rPr>
        <w:t xml:space="preserve">членский </w:t>
      </w:r>
      <w:r w:rsidRPr="00486817">
        <w:rPr>
          <w:sz w:val="24"/>
          <w:szCs w:val="24"/>
        </w:rPr>
        <w:t xml:space="preserve"> взнос</w:t>
      </w:r>
      <w:proofErr w:type="gramEnd"/>
      <w:r w:rsidRPr="00486817">
        <w:rPr>
          <w:sz w:val="24"/>
          <w:szCs w:val="24"/>
        </w:rPr>
        <w:t xml:space="preserve"> в компенсационный фонд Союза уплачивается в размере, установленном Союзом на день подачи кандидатом заявления о вступлении в Союз, но не менее установленного Федеральным законом «О несостоятельности (банкротстве)».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Не допускается внесение целевого </w:t>
      </w:r>
      <w:r w:rsidR="00BA26EC">
        <w:rPr>
          <w:sz w:val="24"/>
          <w:szCs w:val="24"/>
        </w:rPr>
        <w:t xml:space="preserve">членского </w:t>
      </w:r>
      <w:r w:rsidRPr="00486817">
        <w:rPr>
          <w:sz w:val="24"/>
          <w:szCs w:val="24"/>
        </w:rPr>
        <w:t>взноса в компенсационный фонд сторонними лицами или организациями.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Вступительный членский взнос уплачивается при вступлении в Союз единовременно в размере</w:t>
      </w:r>
      <w:r w:rsidR="00D86C10">
        <w:rPr>
          <w:sz w:val="24"/>
          <w:szCs w:val="24"/>
        </w:rPr>
        <w:t xml:space="preserve"> 30 000 (тридцати</w:t>
      </w:r>
      <w:r w:rsidRPr="00486817">
        <w:rPr>
          <w:sz w:val="24"/>
          <w:szCs w:val="24"/>
        </w:rPr>
        <w:t xml:space="preserve"> тысяч</w:t>
      </w:r>
      <w:r w:rsidR="0044120C">
        <w:rPr>
          <w:sz w:val="24"/>
          <w:szCs w:val="24"/>
        </w:rPr>
        <w:t>)</w:t>
      </w:r>
      <w:r w:rsidRPr="00486817">
        <w:rPr>
          <w:sz w:val="24"/>
          <w:szCs w:val="24"/>
        </w:rPr>
        <w:t xml:space="preserve"> рублей.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срок до 5 числа следующего месяца член Союза обязан уплатить ежемесячный членский взнос за текущий месяц.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rStyle w:val="20"/>
          <w:u w:val="none"/>
        </w:rPr>
        <w:t>Ежемесячный членский взнос для арбитражных управляющих, назначенных в процедуры банкротства должников - юридических лиц</w:t>
      </w:r>
      <w:r w:rsidRPr="00486817">
        <w:rPr>
          <w:sz w:val="24"/>
          <w:szCs w:val="24"/>
        </w:rPr>
        <w:t xml:space="preserve"> составляет:</w:t>
      </w:r>
    </w:p>
    <w:p w:rsidR="004B31BF" w:rsidRPr="00486817" w:rsidRDefault="004B31BF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03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для арбитражных управляющих, с количеством утверждений арбитражным судом на исполнение обязанностей в деле о банкротстве от 1 до 3 процедур включительно — 3 000 (три тысячи) рублей;</w:t>
      </w:r>
    </w:p>
    <w:p w:rsidR="004B31BF" w:rsidRPr="00486817" w:rsidRDefault="004B31BF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08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для арбитражных управляющих, с количеством утверждений арбитражным судом на исполнение обязанностей в деле о банкротстве от 4 до 6 процедур включительно - 5 000 (пять тысяч) рублей;</w:t>
      </w:r>
    </w:p>
    <w:p w:rsidR="004B31BF" w:rsidRPr="00486817" w:rsidRDefault="004B31BF" w:rsidP="004B31BF">
      <w:pPr>
        <w:pStyle w:val="21"/>
        <w:numPr>
          <w:ilvl w:val="0"/>
          <w:numId w:val="5"/>
        </w:numPr>
        <w:shd w:val="clear" w:color="auto" w:fill="auto"/>
        <w:tabs>
          <w:tab w:val="left" w:pos="903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для арбитражных управляющих, с количеством утверждений арбитражным судом на исполнение обязанностей в деле о банкротстве от 7 и более процедур - 6 000 (шесть тысяч) рублей.</w:t>
      </w:r>
    </w:p>
    <w:p w:rsidR="004B31BF" w:rsidRPr="00D4366B" w:rsidRDefault="00225425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D4366B">
        <w:rPr>
          <w:rStyle w:val="20"/>
          <w:color w:val="auto"/>
          <w:u w:val="none"/>
        </w:rPr>
        <w:t>Ч</w:t>
      </w:r>
      <w:r w:rsidR="004B31BF" w:rsidRPr="00D4366B">
        <w:rPr>
          <w:rStyle w:val="20"/>
          <w:color w:val="auto"/>
          <w:u w:val="none"/>
        </w:rPr>
        <w:t>ленский взнос для арбитражных управляющих, назначенных в процедуры банкротства должников - физических лиц</w:t>
      </w:r>
      <w:r w:rsidR="004B31BF" w:rsidRPr="00D4366B">
        <w:rPr>
          <w:sz w:val="24"/>
          <w:szCs w:val="24"/>
        </w:rPr>
        <w:t xml:space="preserve"> - 2 000 (две тысячи) рублей однократно за каждое утверждение</w:t>
      </w:r>
      <w:r w:rsidRPr="00D4366B">
        <w:rPr>
          <w:sz w:val="24"/>
          <w:szCs w:val="24"/>
        </w:rPr>
        <w:t xml:space="preserve"> (процедура реструктуризации долгов гражданина, процедура реализации имущества гражданина)</w:t>
      </w:r>
      <w:r w:rsidR="004B31BF" w:rsidRPr="00D4366B">
        <w:rPr>
          <w:sz w:val="24"/>
          <w:szCs w:val="24"/>
        </w:rPr>
        <w:t xml:space="preserve"> арбитражным судом в деле о банкротстве должника - гражданина.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При учете количества утверждений процедуры, проводимые в отношении отсутствующих должников - юридических лиц не учитываются.</w:t>
      </w:r>
    </w:p>
    <w:p w:rsidR="004B31BF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Размер </w:t>
      </w:r>
      <w:r w:rsidR="00B27C32">
        <w:rPr>
          <w:sz w:val="24"/>
          <w:szCs w:val="24"/>
        </w:rPr>
        <w:t xml:space="preserve">членского </w:t>
      </w:r>
      <w:r w:rsidRPr="00486817">
        <w:rPr>
          <w:sz w:val="24"/>
          <w:szCs w:val="24"/>
        </w:rPr>
        <w:t xml:space="preserve">взноса от установленной </w:t>
      </w:r>
      <w:r w:rsidRPr="00F45815">
        <w:rPr>
          <w:sz w:val="24"/>
          <w:szCs w:val="24"/>
        </w:rPr>
        <w:t xml:space="preserve">пунктами </w:t>
      </w:r>
      <w:r w:rsidR="001E660E">
        <w:rPr>
          <w:rStyle w:val="21pt"/>
          <w:color w:val="auto"/>
        </w:rPr>
        <w:t xml:space="preserve">10-15 </w:t>
      </w:r>
      <w:r w:rsidRPr="00486817">
        <w:rPr>
          <w:sz w:val="24"/>
          <w:szCs w:val="24"/>
        </w:rPr>
        <w:t>статьи 20.6 Федерального Закона «О несостоятельности (банкротстве)» суммы процентов по вознаграждению составляет 7 (семь) процентов от полученной арбитражным управляющим суммы процентов по вознаграждению после завершения процедуры банкротства, которая применяется в деле о банкротстве и для проведения которой был утвержден арбитражный управляющий.</w:t>
      </w:r>
    </w:p>
    <w:p w:rsidR="00E6061F" w:rsidRDefault="00E6061F" w:rsidP="00E6061F">
      <w:pPr>
        <w:pStyle w:val="21"/>
        <w:shd w:val="clear" w:color="auto" w:fill="auto"/>
        <w:tabs>
          <w:tab w:val="left" w:pos="1202"/>
        </w:tabs>
        <w:spacing w:before="0"/>
        <w:ind w:left="760"/>
        <w:rPr>
          <w:sz w:val="24"/>
          <w:szCs w:val="24"/>
        </w:rPr>
      </w:pPr>
    </w:p>
    <w:p w:rsidR="00E6061F" w:rsidRPr="00486817" w:rsidRDefault="00E6061F" w:rsidP="00E6061F">
      <w:pPr>
        <w:pStyle w:val="21"/>
        <w:shd w:val="clear" w:color="auto" w:fill="auto"/>
        <w:tabs>
          <w:tab w:val="left" w:pos="1202"/>
        </w:tabs>
        <w:spacing w:before="0"/>
        <w:ind w:left="760"/>
        <w:rPr>
          <w:sz w:val="24"/>
          <w:szCs w:val="24"/>
        </w:rPr>
      </w:pPr>
    </w:p>
    <w:p w:rsidR="001E660E" w:rsidRPr="00E6061F" w:rsidRDefault="001E660E" w:rsidP="001E660E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E6061F">
        <w:rPr>
          <w:sz w:val="24"/>
          <w:szCs w:val="24"/>
        </w:rPr>
        <w:lastRenderedPageBreak/>
        <w:t>5.6.</w:t>
      </w:r>
      <w:proofErr w:type="gramStart"/>
      <w:r w:rsidRPr="00E6061F">
        <w:rPr>
          <w:sz w:val="24"/>
          <w:szCs w:val="24"/>
        </w:rPr>
        <w:t>1.Размер</w:t>
      </w:r>
      <w:proofErr w:type="gramEnd"/>
      <w:r w:rsidRPr="00E6061F">
        <w:rPr>
          <w:sz w:val="24"/>
          <w:szCs w:val="24"/>
        </w:rPr>
        <w:t xml:space="preserve"> </w:t>
      </w:r>
      <w:r w:rsidR="00B27C32" w:rsidRPr="00E6061F">
        <w:rPr>
          <w:sz w:val="24"/>
          <w:szCs w:val="24"/>
        </w:rPr>
        <w:t xml:space="preserve">членского </w:t>
      </w:r>
      <w:r w:rsidRPr="00E6061F">
        <w:rPr>
          <w:sz w:val="24"/>
          <w:szCs w:val="24"/>
        </w:rPr>
        <w:t xml:space="preserve">взноса от установленной пунктом 17 статьи 20.6 Федерального Закона «О несостоятельности (банкротстве)» суммы процентов </w:t>
      </w:r>
      <w:r w:rsidR="0056751D" w:rsidRPr="00E6061F">
        <w:rPr>
          <w:sz w:val="24"/>
          <w:szCs w:val="24"/>
        </w:rPr>
        <w:t>по вознаграждению составляет 3</w:t>
      </w:r>
      <w:r w:rsidRPr="00E6061F">
        <w:rPr>
          <w:sz w:val="24"/>
          <w:szCs w:val="24"/>
        </w:rPr>
        <w:t xml:space="preserve"> (три) процента от полученной арбитражным управляющим суммы процентов по вознаграждению после завершения процедуры банкротства, которая применяется в деле о банкротстве и для проведения которой был утвержден арбитражный управляющий.</w:t>
      </w:r>
      <w:r w:rsidR="00BA26EC" w:rsidRPr="00E6061F">
        <w:rPr>
          <w:sz w:val="24"/>
          <w:szCs w:val="24"/>
        </w:rPr>
        <w:t xml:space="preserve">  </w:t>
      </w:r>
      <w:r w:rsidR="000A5CD9" w:rsidRPr="00E6061F">
        <w:rPr>
          <w:sz w:val="24"/>
          <w:szCs w:val="24"/>
        </w:rPr>
        <w:t>Предельная величина членского взноса, определяемого в с</w:t>
      </w:r>
      <w:r w:rsidR="00B27C32" w:rsidRPr="00E6061F">
        <w:rPr>
          <w:sz w:val="24"/>
          <w:szCs w:val="24"/>
        </w:rPr>
        <w:t>оответствии с настоящим пунктом</w:t>
      </w:r>
      <w:r w:rsidR="00E6061F" w:rsidRPr="00E6061F">
        <w:rPr>
          <w:sz w:val="24"/>
          <w:szCs w:val="24"/>
        </w:rPr>
        <w:t xml:space="preserve"> Положения</w:t>
      </w:r>
      <w:r w:rsidR="00B27C32" w:rsidRPr="00E6061F">
        <w:rPr>
          <w:sz w:val="24"/>
          <w:szCs w:val="24"/>
        </w:rPr>
        <w:t>, - 150 000 (сто пятьдесят тысяч) рублей применительно к одному случаю.</w:t>
      </w:r>
    </w:p>
    <w:p w:rsidR="00F0269D" w:rsidRPr="00E6061F" w:rsidRDefault="00F0269D" w:rsidP="001E660E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E6061F">
        <w:rPr>
          <w:sz w:val="24"/>
          <w:szCs w:val="24"/>
        </w:rPr>
        <w:t xml:space="preserve">Правила настоящего пункта </w:t>
      </w:r>
      <w:r w:rsidR="00E6061F" w:rsidRPr="00E6061F">
        <w:rPr>
          <w:sz w:val="24"/>
          <w:szCs w:val="24"/>
        </w:rPr>
        <w:t>Положения подлежат применению к членам Союза, которые были утверждены арбитражным судом финансовым управляющим в процедуры банкротства гражданина должника (реструктуризация долгов, реализация имущества) после 17 ноября 2023г.</w:t>
      </w:r>
    </w:p>
    <w:p w:rsidR="001E660E" w:rsidRPr="00E6061F" w:rsidRDefault="001E660E" w:rsidP="001E660E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E6061F">
        <w:rPr>
          <w:sz w:val="24"/>
          <w:szCs w:val="24"/>
        </w:rPr>
        <w:t xml:space="preserve">5.6.2. </w:t>
      </w:r>
      <w:r w:rsidR="000841A5" w:rsidRPr="00E6061F">
        <w:rPr>
          <w:sz w:val="24"/>
          <w:szCs w:val="24"/>
        </w:rPr>
        <w:t>Срок уплаты</w:t>
      </w:r>
      <w:r w:rsidR="00B27C32" w:rsidRPr="00E6061F">
        <w:rPr>
          <w:sz w:val="24"/>
          <w:szCs w:val="24"/>
        </w:rPr>
        <w:t xml:space="preserve"> членского</w:t>
      </w:r>
      <w:r w:rsidR="000841A5" w:rsidRPr="00E6061F">
        <w:rPr>
          <w:sz w:val="24"/>
          <w:szCs w:val="24"/>
        </w:rPr>
        <w:t xml:space="preserve"> в</w:t>
      </w:r>
      <w:r w:rsidRPr="00E6061F">
        <w:rPr>
          <w:sz w:val="24"/>
          <w:szCs w:val="24"/>
        </w:rPr>
        <w:t xml:space="preserve">зноса от полученной суммы процентов по вознаграждению устанавливается с момента получения арбитражным управляющим суммы процентов по вознаграждению. Срок уплаты </w:t>
      </w:r>
      <w:r w:rsidR="00B27C32" w:rsidRPr="00E6061F">
        <w:rPr>
          <w:sz w:val="24"/>
          <w:szCs w:val="24"/>
        </w:rPr>
        <w:t>членского взноса в течение</w:t>
      </w:r>
      <w:r w:rsidRPr="00E6061F">
        <w:rPr>
          <w:sz w:val="24"/>
          <w:szCs w:val="24"/>
        </w:rPr>
        <w:t xml:space="preserve"> 10 (десяти) дней с даты выплаты члену Союза суммы процентов по вознаграждению.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отсутствия у арбитражного управляющего - члена Союза утверждений на исполнение обязанностей в деле о банкротстве, оплата ежемесячных членских взносов осуществляется таким членом Союза с момента утверждения на исполнение обязанностей в деле о банкротстве.</w:t>
      </w:r>
    </w:p>
    <w:p w:rsidR="004B31BF" w:rsidRPr="00486817" w:rsidRDefault="004B31BF" w:rsidP="004B31BF">
      <w:pPr>
        <w:pStyle w:val="21"/>
        <w:shd w:val="clear" w:color="auto" w:fill="auto"/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утверждения арбитражного управляющего на исполнение обязанностей в деле о банкротстве до 15 числа месяца, членские взносы начисляются в расчет текущего месяца, если арбитражный управляющий утверждается в деле о банкротстве после 15 числа месяца, членские взносы начисляются со следующего месяца.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rStyle w:val="20"/>
          <w:u w:val="none"/>
        </w:rPr>
        <w:t xml:space="preserve">Арбитражный управляющий, при утверждении его на процедуры банкротства должников - </w:t>
      </w:r>
      <w:r w:rsidRPr="00486817">
        <w:rPr>
          <w:rStyle w:val="22"/>
          <w:b w:val="0"/>
          <w:u w:val="none"/>
        </w:rPr>
        <w:t xml:space="preserve">юридических лиц, </w:t>
      </w:r>
      <w:r w:rsidRPr="00486817">
        <w:rPr>
          <w:rStyle w:val="20"/>
          <w:u w:val="none"/>
        </w:rPr>
        <w:t>вправе</w:t>
      </w:r>
      <w:r w:rsidRPr="00486817">
        <w:rPr>
          <w:sz w:val="24"/>
          <w:szCs w:val="24"/>
        </w:rPr>
        <w:t xml:space="preserve"> до 30 марта текущего года внести однократно 60 000 (шестьдесят тысяч) рублей, что освобождает его от внесения ежемесячных членских взносов в течение года.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202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Правило, указанное в пункте 5.8. настоящего Положения </w:t>
      </w:r>
      <w:r w:rsidRPr="00486817">
        <w:rPr>
          <w:rStyle w:val="210"/>
          <w:b w:val="0"/>
        </w:rPr>
        <w:t>не распространяется</w:t>
      </w:r>
      <w:r w:rsidRPr="00486817">
        <w:rPr>
          <w:rStyle w:val="210"/>
        </w:rPr>
        <w:t xml:space="preserve"> </w:t>
      </w:r>
      <w:r w:rsidRPr="00486817">
        <w:rPr>
          <w:sz w:val="24"/>
          <w:szCs w:val="24"/>
        </w:rPr>
        <w:t>на арбитражных управляющих, назначенных в процедуры банкротства должников - физических лиц.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 w:line="269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Днем уплаты членом Союза любого из видов </w:t>
      </w:r>
      <w:r w:rsidR="00B27C32">
        <w:rPr>
          <w:sz w:val="24"/>
          <w:szCs w:val="24"/>
        </w:rPr>
        <w:t xml:space="preserve">членских </w:t>
      </w:r>
      <w:r w:rsidRPr="00486817">
        <w:rPr>
          <w:sz w:val="24"/>
          <w:szCs w:val="24"/>
        </w:rPr>
        <w:t>взносов является день поступления денежных средств в полном объеме на расчетный счет или в кассу Союза. Реквизиты и образцы платежных документов на уплату членских взносов и целевого взноса в компенсационный фонд Союза размещаются на официальном сайте Союза в сети Интернет.</w:t>
      </w:r>
    </w:p>
    <w:p w:rsidR="000657B2" w:rsidRPr="00EC1954" w:rsidRDefault="004B31BF" w:rsidP="000657B2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 xml:space="preserve">Арбитражный управляющий - член Союза вправе вносить иные целевые </w:t>
      </w:r>
      <w:r w:rsidR="00EF3961">
        <w:rPr>
          <w:sz w:val="24"/>
          <w:szCs w:val="24"/>
        </w:rPr>
        <w:t xml:space="preserve">  </w:t>
      </w:r>
      <w:r w:rsidR="00EF3961" w:rsidRPr="00B27C32">
        <w:rPr>
          <w:sz w:val="24"/>
          <w:szCs w:val="24"/>
        </w:rPr>
        <w:t xml:space="preserve">членские </w:t>
      </w:r>
      <w:r w:rsidRPr="00B27C32">
        <w:rPr>
          <w:sz w:val="24"/>
          <w:szCs w:val="24"/>
        </w:rPr>
        <w:t>взносы, добровольные имущественные взносы и пожертвования.</w:t>
      </w:r>
      <w:r w:rsidR="00EC1954">
        <w:rPr>
          <w:sz w:val="24"/>
          <w:szCs w:val="24"/>
        </w:rPr>
        <w:t xml:space="preserve">  </w:t>
      </w:r>
      <w:bookmarkStart w:id="0" w:name="_GoBack"/>
      <w:bookmarkEnd w:id="0"/>
      <w:r w:rsidR="000657B2" w:rsidRPr="00EC1954">
        <w:rPr>
          <w:sz w:val="24"/>
          <w:szCs w:val="24"/>
        </w:rPr>
        <w:t xml:space="preserve">Допускается оплата </w:t>
      </w:r>
      <w:r w:rsidR="0004177E" w:rsidRPr="00EC1954">
        <w:rPr>
          <w:sz w:val="24"/>
          <w:szCs w:val="24"/>
        </w:rPr>
        <w:t>третьими лицами за арбитражного управляющего членских взносов</w:t>
      </w:r>
      <w:r w:rsidR="000657B2" w:rsidRPr="00EC1954">
        <w:rPr>
          <w:sz w:val="24"/>
          <w:szCs w:val="24"/>
        </w:rPr>
        <w:t>, указанных в настоящем Положении</w:t>
      </w:r>
      <w:r w:rsidR="0004177E" w:rsidRPr="00EC1954">
        <w:rPr>
          <w:sz w:val="24"/>
          <w:szCs w:val="24"/>
        </w:rPr>
        <w:t>,</w:t>
      </w:r>
      <w:r w:rsidR="000657B2" w:rsidRPr="00EC1954">
        <w:rPr>
          <w:sz w:val="24"/>
          <w:szCs w:val="24"/>
        </w:rPr>
        <w:t xml:space="preserve"> за исключением</w:t>
      </w:r>
      <w:r w:rsidR="0004177E" w:rsidRPr="00EC1954">
        <w:rPr>
          <w:sz w:val="24"/>
          <w:szCs w:val="24"/>
        </w:rPr>
        <w:t xml:space="preserve"> взноса в компенсационный фонд.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При нарушении порядка и сроков уплаты ежемесячного членского взноса, в случае отсутствия одобренного Советом Союза ходатайства об отсрочке уплаты членских взносов члены Союза обязаны выплатить неустойку в размере 1000 (одной тысячи) рублей за каждый месяц просрочки. Размер и порядок уплаты неустойки устанавливается решением Президента Союза на основании итогового акта сверки уплаты взносов.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При нарушении членом Союза финансовой дисциплины по уплате членских взносов, Союз вправе отказать арбитражному управляющему в направлении в арбитражный суд информации о соответствии арбитражного управляющего условиям членства в саморегулируемой организации в целях утверждения в деле о банкротстве в порядке ст. 45 Федерального закона «О несостоятельности (банкротстве)».</w:t>
      </w:r>
    </w:p>
    <w:p w:rsidR="004B31BF" w:rsidRPr="00486817" w:rsidRDefault="004B31BF" w:rsidP="004B31BF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В случае чрезвычайных обстоятельств Совет Союза может предоставить отсрочку по оплате вступительного и ежемесячных</w:t>
      </w:r>
      <w:r w:rsidR="00B27C32">
        <w:rPr>
          <w:sz w:val="24"/>
          <w:szCs w:val="24"/>
        </w:rPr>
        <w:t xml:space="preserve"> членских</w:t>
      </w:r>
      <w:r w:rsidRPr="00486817">
        <w:rPr>
          <w:sz w:val="24"/>
          <w:szCs w:val="24"/>
        </w:rPr>
        <w:t xml:space="preserve"> взносов или изменить размер, ежемесячного</w:t>
      </w:r>
      <w:r w:rsidR="00B27C32">
        <w:rPr>
          <w:sz w:val="24"/>
          <w:szCs w:val="24"/>
        </w:rPr>
        <w:t xml:space="preserve"> членского</w:t>
      </w:r>
      <w:r w:rsidRPr="00486817">
        <w:rPr>
          <w:sz w:val="24"/>
          <w:szCs w:val="24"/>
        </w:rPr>
        <w:t xml:space="preserve"> взноса для отдельного члена Союза на строго ограниченный период по письменному ходатайству члена Союза. Данное решение принимается 2/3 голосов членов Совета Союза.</w:t>
      </w:r>
    </w:p>
    <w:p w:rsidR="000841A5" w:rsidRDefault="004B31BF" w:rsidP="00E6061F">
      <w:pPr>
        <w:pStyle w:val="21"/>
        <w:numPr>
          <w:ilvl w:val="0"/>
          <w:numId w:val="6"/>
        </w:numPr>
        <w:shd w:val="clear" w:color="auto" w:fill="auto"/>
        <w:tabs>
          <w:tab w:val="left" w:pos="1310"/>
        </w:tabs>
        <w:spacing w:before="0" w:after="267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lastRenderedPageBreak/>
        <w:t>Контроль за исполнением своевременного поступления членских взносов осуществляет Президент Союза</w:t>
      </w:r>
      <w:r w:rsidRPr="00D4366B">
        <w:rPr>
          <w:sz w:val="24"/>
          <w:szCs w:val="24"/>
        </w:rPr>
        <w:t>, с последующей отчетностью в установленном внутренними положениями порядке.</w:t>
      </w:r>
    </w:p>
    <w:p w:rsidR="00E6061F" w:rsidRPr="00E6061F" w:rsidRDefault="00E6061F" w:rsidP="00E6061F">
      <w:pPr>
        <w:pStyle w:val="21"/>
        <w:shd w:val="clear" w:color="auto" w:fill="auto"/>
        <w:tabs>
          <w:tab w:val="left" w:pos="1310"/>
        </w:tabs>
        <w:spacing w:before="0" w:after="267"/>
        <w:ind w:left="760"/>
        <w:rPr>
          <w:sz w:val="24"/>
          <w:szCs w:val="24"/>
        </w:rPr>
      </w:pPr>
    </w:p>
    <w:p w:rsidR="004B31BF" w:rsidRPr="00486817" w:rsidRDefault="000841A5" w:rsidP="000841A5">
      <w:pPr>
        <w:pStyle w:val="31"/>
        <w:shd w:val="clear" w:color="auto" w:fill="auto"/>
        <w:tabs>
          <w:tab w:val="left" w:pos="2947"/>
        </w:tabs>
        <w:spacing w:after="206" w:line="240" w:lineRule="exact"/>
        <w:ind w:left="2640" w:firstLine="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4B31BF" w:rsidRPr="00486817">
        <w:rPr>
          <w:sz w:val="24"/>
          <w:szCs w:val="24"/>
        </w:rPr>
        <w:t>ПРЕКРАЩЕНИЕ ЧЛЕНСТВА В СОЮЗЕ.</w:t>
      </w:r>
    </w:p>
    <w:p w:rsidR="004B31BF" w:rsidRPr="00486817" w:rsidRDefault="004B31BF" w:rsidP="004B31BF">
      <w:pPr>
        <w:pStyle w:val="21"/>
        <w:numPr>
          <w:ilvl w:val="0"/>
          <w:numId w:val="7"/>
        </w:numPr>
        <w:shd w:val="clear" w:color="auto" w:fill="auto"/>
        <w:tabs>
          <w:tab w:val="left" w:pos="1009"/>
        </w:tabs>
        <w:spacing w:before="0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Членство арбитражного управляющего в Союзе прекращается по решению Совета Союза в случае:</w:t>
      </w:r>
    </w:p>
    <w:p w:rsidR="00810116" w:rsidRPr="00BF4B5B" w:rsidRDefault="004B31BF" w:rsidP="00810116">
      <w:pPr>
        <w:pStyle w:val="21"/>
        <w:numPr>
          <w:ilvl w:val="0"/>
          <w:numId w:val="8"/>
        </w:numPr>
        <w:tabs>
          <w:tab w:val="left" w:pos="318"/>
        </w:tabs>
        <w:spacing w:before="0" w:line="240" w:lineRule="auto"/>
        <w:rPr>
          <w:sz w:val="24"/>
          <w:szCs w:val="24"/>
          <w:lang w:bidi="ru-RU"/>
        </w:rPr>
      </w:pPr>
      <w:r w:rsidRPr="00BF4B5B">
        <w:rPr>
          <w:sz w:val="24"/>
          <w:szCs w:val="24"/>
        </w:rPr>
        <w:t xml:space="preserve">подачи арбитражным управляющим личного письменного заявления о прекращении членства в Союзе </w:t>
      </w:r>
      <w:r w:rsidR="00810116" w:rsidRPr="00BF4B5B">
        <w:rPr>
          <w:sz w:val="24"/>
          <w:szCs w:val="24"/>
        </w:rPr>
        <w:t xml:space="preserve">по установленной форме </w:t>
      </w:r>
      <w:r w:rsidRPr="00BF4B5B">
        <w:rPr>
          <w:sz w:val="24"/>
          <w:szCs w:val="24"/>
        </w:rPr>
        <w:t>(приложение № 4 к настоящему Положению)</w:t>
      </w:r>
      <w:r w:rsidR="00810116" w:rsidRPr="00BF4B5B">
        <w:rPr>
          <w:sz w:val="24"/>
          <w:szCs w:val="24"/>
        </w:rPr>
        <w:t xml:space="preserve">. </w:t>
      </w:r>
    </w:p>
    <w:p w:rsidR="00810116" w:rsidRDefault="00810116" w:rsidP="00810116">
      <w:pPr>
        <w:pStyle w:val="21"/>
        <w:tabs>
          <w:tab w:val="left" w:pos="318"/>
        </w:tabs>
        <w:spacing w:before="0" w:line="240" w:lineRule="auto"/>
        <w:rPr>
          <w:sz w:val="24"/>
          <w:szCs w:val="24"/>
          <w:lang w:bidi="ru-RU"/>
        </w:rPr>
      </w:pPr>
      <w:r w:rsidRPr="00BF4B5B">
        <w:rPr>
          <w:sz w:val="24"/>
          <w:szCs w:val="24"/>
        </w:rPr>
        <w:t xml:space="preserve">     В случае проведения членом Союза процедур банкротства к заявлению прилагается список </w:t>
      </w:r>
      <w:r w:rsidRPr="00BF4B5B">
        <w:rPr>
          <w:sz w:val="24"/>
          <w:szCs w:val="24"/>
          <w:lang w:bidi="ru-RU"/>
        </w:rPr>
        <w:t xml:space="preserve">осуществляемых процедур банкротства с </w:t>
      </w:r>
      <w:proofErr w:type="gramStart"/>
      <w:r w:rsidRPr="00BF4B5B">
        <w:rPr>
          <w:sz w:val="24"/>
          <w:szCs w:val="24"/>
          <w:lang w:bidi="ru-RU"/>
        </w:rPr>
        <w:t>указанием:  номера</w:t>
      </w:r>
      <w:proofErr w:type="gramEnd"/>
      <w:r w:rsidRPr="00BF4B5B">
        <w:rPr>
          <w:sz w:val="24"/>
          <w:szCs w:val="24"/>
          <w:lang w:bidi="ru-RU"/>
        </w:rPr>
        <w:t xml:space="preserve"> арбитражного дела, арбитражного суда, наименование должника и его почтовый адрес (в том числе почтовый индекс), наименование кредитора(</w:t>
      </w:r>
      <w:proofErr w:type="spellStart"/>
      <w:r w:rsidRPr="00BF4B5B">
        <w:rPr>
          <w:sz w:val="24"/>
          <w:szCs w:val="24"/>
          <w:lang w:bidi="ru-RU"/>
        </w:rPr>
        <w:t>ов</w:t>
      </w:r>
      <w:proofErr w:type="spellEnd"/>
      <w:r w:rsidRPr="00BF4B5B">
        <w:rPr>
          <w:sz w:val="24"/>
          <w:szCs w:val="24"/>
          <w:lang w:bidi="ru-RU"/>
        </w:rPr>
        <w:t>) и его(их) почтовый(е) адреса (с указанием почтового индекса), наименование процедуры банкротства,  дату утверждения арбитражным судом.</w:t>
      </w:r>
    </w:p>
    <w:p w:rsidR="000841A5" w:rsidRPr="000841A5" w:rsidRDefault="000841A5" w:rsidP="00810116">
      <w:pPr>
        <w:pStyle w:val="21"/>
        <w:tabs>
          <w:tab w:val="left" w:pos="318"/>
        </w:tabs>
        <w:spacing w:before="0" w:line="240" w:lineRule="auto"/>
        <w:rPr>
          <w:sz w:val="24"/>
          <w:szCs w:val="24"/>
          <w:lang w:bidi="ru-RU"/>
        </w:rPr>
      </w:pPr>
    </w:p>
    <w:p w:rsidR="004B31BF" w:rsidRPr="00486817" w:rsidRDefault="004B31BF" w:rsidP="004B31BF">
      <w:pPr>
        <w:pStyle w:val="21"/>
        <w:numPr>
          <w:ilvl w:val="0"/>
          <w:numId w:val="8"/>
        </w:numPr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исключения арбитражного управляющего:</w:t>
      </w:r>
    </w:p>
    <w:p w:rsidR="004B31BF" w:rsidRPr="00D4366B" w:rsidRDefault="004B31BF" w:rsidP="004B31BF">
      <w:pPr>
        <w:pStyle w:val="21"/>
        <w:shd w:val="clear" w:color="auto" w:fill="auto"/>
        <w:tabs>
          <w:tab w:val="left" w:pos="308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а)</w:t>
      </w:r>
      <w:r w:rsidRPr="00486817">
        <w:rPr>
          <w:sz w:val="24"/>
          <w:szCs w:val="24"/>
        </w:rPr>
        <w:tab/>
        <w:t xml:space="preserve">нарушения арбитражным управляющим условий членства в Союзе, установленных Уставом Союза, настоящим </w:t>
      </w:r>
      <w:r w:rsidRPr="00D4366B">
        <w:rPr>
          <w:sz w:val="24"/>
          <w:szCs w:val="24"/>
        </w:rPr>
        <w:t xml:space="preserve">Положением и </w:t>
      </w:r>
      <w:proofErr w:type="gramStart"/>
      <w:r w:rsidRPr="00D4366B">
        <w:rPr>
          <w:sz w:val="24"/>
          <w:szCs w:val="24"/>
        </w:rPr>
        <w:t>иными внутренними правилами</w:t>
      </w:r>
      <w:proofErr w:type="gramEnd"/>
      <w:r w:rsidRPr="00D4366B">
        <w:rPr>
          <w:sz w:val="24"/>
          <w:szCs w:val="24"/>
        </w:rPr>
        <w:t xml:space="preserve"> и положениями Союза;</w:t>
      </w:r>
    </w:p>
    <w:p w:rsidR="004B31BF" w:rsidRPr="00486817" w:rsidRDefault="004B31BF" w:rsidP="004B31BF">
      <w:pPr>
        <w:pStyle w:val="21"/>
        <w:shd w:val="clear" w:color="auto" w:fill="auto"/>
        <w:tabs>
          <w:tab w:val="left" w:pos="327"/>
        </w:tabs>
        <w:spacing w:before="0"/>
        <w:rPr>
          <w:sz w:val="24"/>
          <w:szCs w:val="24"/>
        </w:rPr>
      </w:pPr>
      <w:r w:rsidRPr="00D4366B">
        <w:rPr>
          <w:sz w:val="24"/>
          <w:szCs w:val="24"/>
        </w:rPr>
        <w:t>б)</w:t>
      </w:r>
      <w:r w:rsidRPr="00D4366B">
        <w:rPr>
          <w:sz w:val="24"/>
          <w:szCs w:val="24"/>
        </w:rPr>
        <w:tab/>
        <w:t xml:space="preserve">нарушения арбитражным управляющим требований Федерального </w:t>
      </w:r>
      <w:r w:rsidRPr="00486817">
        <w:rPr>
          <w:sz w:val="24"/>
          <w:szCs w:val="24"/>
        </w:rPr>
        <w:t>закона от 26.10.2002 № 127-ФЗ «О несостоятельности (банкротстве)», других федеральных законов, иных нормативных правовых актов Российской Федерации, федеральных стандартов, стандартов и правил профессиональной деятельности, внутренних документов Союза.</w:t>
      </w:r>
    </w:p>
    <w:p w:rsidR="004B31BF" w:rsidRPr="00486817" w:rsidRDefault="004B31BF" w:rsidP="004B31BF">
      <w:pPr>
        <w:pStyle w:val="21"/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в)</w:t>
      </w:r>
      <w:r w:rsidRPr="00486817">
        <w:rPr>
          <w:sz w:val="24"/>
          <w:szCs w:val="24"/>
        </w:rPr>
        <w:tab/>
        <w:t>в случае отсутствия в Союзе документов (копий документов) подтверждающих его соответствие требованиям, изложенным в пункте 2.1. настоящего Положения, а равно в случае отсутствия документов, указанных в пункте 3.3. настоящего Положения;</w:t>
      </w:r>
    </w:p>
    <w:p w:rsidR="004B31BF" w:rsidRPr="00486817" w:rsidRDefault="004B31BF" w:rsidP="004B31BF">
      <w:pPr>
        <w:pStyle w:val="21"/>
        <w:shd w:val="clear" w:color="auto" w:fill="auto"/>
        <w:tabs>
          <w:tab w:val="left" w:pos="322"/>
        </w:tabs>
        <w:spacing w:before="0"/>
        <w:rPr>
          <w:sz w:val="24"/>
          <w:szCs w:val="24"/>
        </w:rPr>
      </w:pPr>
      <w:r w:rsidRPr="00486817">
        <w:rPr>
          <w:sz w:val="24"/>
          <w:szCs w:val="24"/>
        </w:rPr>
        <w:t>г)</w:t>
      </w:r>
      <w:r w:rsidRPr="00486817">
        <w:rPr>
          <w:sz w:val="24"/>
          <w:szCs w:val="24"/>
        </w:rPr>
        <w:tab/>
        <w:t>в случае не исполнения, ненадлежащего исполнения решений, принятых органами управления Союза и специализированными органами Союза;</w:t>
      </w:r>
    </w:p>
    <w:p w:rsidR="004B31BF" w:rsidRPr="00486817" w:rsidRDefault="004B31BF" w:rsidP="004B31BF">
      <w:pPr>
        <w:pStyle w:val="21"/>
        <w:shd w:val="clear" w:color="auto" w:fill="auto"/>
        <w:tabs>
          <w:tab w:val="left" w:pos="538"/>
        </w:tabs>
        <w:spacing w:before="0" w:after="267"/>
        <w:rPr>
          <w:sz w:val="24"/>
          <w:szCs w:val="24"/>
        </w:rPr>
      </w:pPr>
      <w:r w:rsidRPr="00486817">
        <w:rPr>
          <w:sz w:val="24"/>
          <w:szCs w:val="24"/>
        </w:rPr>
        <w:t>д)</w:t>
      </w:r>
      <w:r w:rsidRPr="00486817">
        <w:rPr>
          <w:sz w:val="24"/>
          <w:szCs w:val="24"/>
        </w:rPr>
        <w:tab/>
        <w:t>в иных случаях, предусмотренных федеральным законодательством о несостоятельности, Уставом Союза, а также внутренними документами Союза.</w:t>
      </w:r>
    </w:p>
    <w:p w:rsidR="004B31BF" w:rsidRPr="00486817" w:rsidRDefault="004B31BF" w:rsidP="004B31BF">
      <w:pPr>
        <w:pStyle w:val="31"/>
        <w:numPr>
          <w:ilvl w:val="0"/>
          <w:numId w:val="7"/>
        </w:numPr>
        <w:shd w:val="clear" w:color="auto" w:fill="auto"/>
        <w:tabs>
          <w:tab w:val="left" w:pos="3063"/>
        </w:tabs>
        <w:spacing w:after="233" w:line="240" w:lineRule="exact"/>
        <w:ind w:left="2760" w:firstLine="0"/>
        <w:jc w:val="both"/>
        <w:rPr>
          <w:sz w:val="24"/>
          <w:szCs w:val="24"/>
        </w:rPr>
      </w:pPr>
      <w:r w:rsidRPr="00486817">
        <w:rPr>
          <w:sz w:val="24"/>
          <w:szCs w:val="24"/>
        </w:rPr>
        <w:t>ВСТУПЛЕНИЕ ПОЛОЖЕНИЯ В СИЛУ</w:t>
      </w:r>
    </w:p>
    <w:p w:rsidR="004B31BF" w:rsidRPr="00486817" w:rsidRDefault="004B31BF" w:rsidP="004B31BF">
      <w:pPr>
        <w:pStyle w:val="21"/>
        <w:numPr>
          <w:ilvl w:val="0"/>
          <w:numId w:val="1"/>
        </w:numPr>
        <w:shd w:val="clear" w:color="auto" w:fill="auto"/>
        <w:tabs>
          <w:tab w:val="left" w:pos="1054"/>
        </w:tabs>
        <w:spacing w:before="0" w:line="240" w:lineRule="exact"/>
        <w:ind w:firstLine="760"/>
        <w:rPr>
          <w:sz w:val="24"/>
          <w:szCs w:val="24"/>
        </w:rPr>
      </w:pPr>
      <w:r w:rsidRPr="00486817">
        <w:rPr>
          <w:sz w:val="24"/>
          <w:szCs w:val="24"/>
        </w:rPr>
        <w:t>Настоящее Положение вступает в силу с даты утверждения</w:t>
      </w:r>
      <w:r w:rsidR="00E6061F">
        <w:rPr>
          <w:sz w:val="24"/>
          <w:szCs w:val="24"/>
        </w:rPr>
        <w:t xml:space="preserve"> </w:t>
      </w:r>
      <w:r w:rsidRPr="00486817">
        <w:rPr>
          <w:sz w:val="24"/>
          <w:szCs w:val="24"/>
        </w:rPr>
        <w:t>Общим Собранием членов Союза .</w:t>
      </w:r>
    </w:p>
    <w:p w:rsidR="00310176" w:rsidRDefault="00310176"/>
    <w:p w:rsidR="004B31BF" w:rsidRDefault="004B31BF"/>
    <w:p w:rsidR="004B31BF" w:rsidRDefault="004B31BF"/>
    <w:p w:rsidR="004B31BF" w:rsidRDefault="004B31BF"/>
    <w:p w:rsidR="00C62FC1" w:rsidRDefault="00C62FC1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4A2C6F" w:rsidRDefault="004A2C6F"/>
    <w:p w:rsidR="00E6208D" w:rsidRPr="00E6208D" w:rsidRDefault="00E6208D" w:rsidP="004B31BF">
      <w:pPr>
        <w:spacing w:line="360" w:lineRule="auto"/>
        <w:ind w:left="-284"/>
        <w:jc w:val="right"/>
        <w:rPr>
          <w:rFonts w:ascii="Times New Roman" w:eastAsia="Times New Roman" w:hAnsi="Times New Roman"/>
          <w:b/>
          <w:iCs/>
          <w:sz w:val="22"/>
          <w:szCs w:val="22"/>
        </w:rPr>
      </w:pPr>
      <w:r w:rsidRPr="00E6208D">
        <w:rPr>
          <w:rFonts w:ascii="Times New Roman" w:eastAsia="Times New Roman" w:hAnsi="Times New Roman"/>
          <w:b/>
          <w:iCs/>
          <w:sz w:val="22"/>
          <w:szCs w:val="22"/>
        </w:rPr>
        <w:t xml:space="preserve">Приложение </w:t>
      </w:r>
      <w:r>
        <w:rPr>
          <w:rFonts w:ascii="Times New Roman" w:eastAsia="Times New Roman" w:hAnsi="Times New Roman"/>
          <w:b/>
          <w:iCs/>
          <w:sz w:val="22"/>
          <w:szCs w:val="22"/>
        </w:rPr>
        <w:t>№</w:t>
      </w:r>
      <w:r w:rsidRPr="00E6208D">
        <w:rPr>
          <w:rFonts w:ascii="Times New Roman" w:eastAsia="Times New Roman" w:hAnsi="Times New Roman"/>
          <w:b/>
          <w:iCs/>
          <w:sz w:val="22"/>
          <w:szCs w:val="22"/>
        </w:rPr>
        <w:t>1</w:t>
      </w:r>
      <w:r w:rsidR="004B31BF" w:rsidRPr="00E6208D">
        <w:rPr>
          <w:rFonts w:ascii="Times New Roman" w:eastAsia="Times New Roman" w:hAnsi="Times New Roman"/>
          <w:b/>
          <w:iCs/>
          <w:sz w:val="22"/>
          <w:szCs w:val="22"/>
        </w:rPr>
        <w:t xml:space="preserve">        </w:t>
      </w:r>
    </w:p>
    <w:p w:rsidR="004B31BF" w:rsidRPr="00E6208D" w:rsidRDefault="00557999" w:rsidP="004B31BF">
      <w:pPr>
        <w:spacing w:line="360" w:lineRule="auto"/>
        <w:ind w:left="-284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eastAsia="Times New Roman" w:hAnsi="Times New Roman"/>
          <w:b/>
          <w:iCs/>
          <w:sz w:val="22"/>
          <w:szCs w:val="22"/>
        </w:rPr>
        <w:t>в</w:t>
      </w:r>
      <w:r w:rsidR="004B31BF" w:rsidRPr="00E6208D">
        <w:rPr>
          <w:rFonts w:ascii="Times New Roman" w:eastAsia="Times New Roman" w:hAnsi="Times New Roman"/>
          <w:b/>
          <w:iCs/>
          <w:sz w:val="22"/>
          <w:szCs w:val="22"/>
        </w:rPr>
        <w:t xml:space="preserve"> Союз</w:t>
      </w:r>
      <w:r w:rsidR="004B31BF" w:rsidRPr="00E6208D">
        <w:rPr>
          <w:rFonts w:ascii="Times New Roman" w:hAnsi="Times New Roman"/>
          <w:b/>
          <w:sz w:val="22"/>
          <w:szCs w:val="22"/>
        </w:rPr>
        <w:t xml:space="preserve"> арбитражных управляющих </w:t>
      </w:r>
    </w:p>
    <w:p w:rsidR="004B31BF" w:rsidRPr="00E6208D" w:rsidRDefault="004B31BF" w:rsidP="004B31BF">
      <w:pPr>
        <w:spacing w:line="360" w:lineRule="auto"/>
        <w:ind w:left="-284"/>
        <w:jc w:val="right"/>
        <w:outlineLvl w:val="0"/>
        <w:rPr>
          <w:rFonts w:ascii="Times New Roman" w:eastAsia="Times New Roman" w:hAnsi="Times New Roman"/>
          <w:b/>
          <w:bCs/>
          <w:iCs/>
          <w:kern w:val="36"/>
          <w:sz w:val="22"/>
          <w:szCs w:val="22"/>
        </w:rPr>
      </w:pPr>
      <w:r w:rsidRPr="00E6208D">
        <w:rPr>
          <w:rFonts w:ascii="Times New Roman" w:hAnsi="Times New Roman"/>
          <w:b/>
          <w:sz w:val="22"/>
          <w:szCs w:val="22"/>
        </w:rPr>
        <w:t>«</w:t>
      </w:r>
      <w:proofErr w:type="gramStart"/>
      <w:r w:rsidRPr="00E6208D">
        <w:rPr>
          <w:rFonts w:ascii="Times New Roman" w:hAnsi="Times New Roman"/>
          <w:b/>
          <w:sz w:val="22"/>
          <w:szCs w:val="22"/>
        </w:rPr>
        <w:t>Возрождение»</w:t>
      </w:r>
      <w:r w:rsidRPr="00E6208D">
        <w:rPr>
          <w:rFonts w:ascii="Times New Roman" w:eastAsia="Times New Roman" w:hAnsi="Times New Roman"/>
          <w:b/>
          <w:bCs/>
          <w:iCs/>
          <w:kern w:val="36"/>
          <w:sz w:val="22"/>
          <w:szCs w:val="22"/>
        </w:rPr>
        <w:t xml:space="preserve">   </w:t>
      </w:r>
      <w:proofErr w:type="gramEnd"/>
      <w:r w:rsidRPr="00E6208D">
        <w:rPr>
          <w:rFonts w:ascii="Times New Roman" w:eastAsia="Times New Roman" w:hAnsi="Times New Roman"/>
          <w:b/>
          <w:bCs/>
          <w:iCs/>
          <w:kern w:val="36"/>
          <w:sz w:val="22"/>
          <w:szCs w:val="22"/>
        </w:rPr>
        <w:t xml:space="preserve"> (Союз АУ «Возрождение»)</w:t>
      </w:r>
    </w:p>
    <w:p w:rsidR="004B31BF" w:rsidRPr="00E6208D" w:rsidRDefault="004B31BF" w:rsidP="004B31BF">
      <w:pPr>
        <w:spacing w:line="360" w:lineRule="auto"/>
        <w:ind w:left="-284" w:hanging="708"/>
        <w:jc w:val="right"/>
        <w:rPr>
          <w:rFonts w:ascii="Times New Roman" w:eastAsia="Times New Roman" w:hAnsi="Times New Roman"/>
          <w:b/>
          <w:bCs/>
          <w:iCs/>
          <w:sz w:val="22"/>
          <w:szCs w:val="22"/>
          <w:u w:val="single"/>
        </w:rPr>
      </w:pP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ab/>
        <w:t xml:space="preserve">       </w:t>
      </w:r>
      <w:r w:rsidR="00E6208D">
        <w:rPr>
          <w:rFonts w:ascii="Times New Roman" w:eastAsia="Times New Roman" w:hAnsi="Times New Roman"/>
          <w:b/>
          <w:bCs/>
          <w:iCs/>
          <w:sz w:val="22"/>
          <w:szCs w:val="22"/>
        </w:rPr>
        <w:t>о</w:t>
      </w: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>т ______________________________</w:t>
      </w:r>
    </w:p>
    <w:p w:rsidR="004B31BF" w:rsidRPr="00E6208D" w:rsidRDefault="004B31BF" w:rsidP="004B31BF">
      <w:pPr>
        <w:spacing w:line="360" w:lineRule="auto"/>
        <w:ind w:left="-284" w:firstLine="708"/>
        <w:jc w:val="right"/>
        <w:rPr>
          <w:rFonts w:ascii="Times New Roman" w:eastAsia="Times New Roman" w:hAnsi="Times New Roman"/>
          <w:sz w:val="22"/>
          <w:szCs w:val="22"/>
        </w:rPr>
      </w:pPr>
      <w:r w:rsidRPr="00E6208D">
        <w:rPr>
          <w:rFonts w:ascii="Times New Roman" w:eastAsia="Times New Roman" w:hAnsi="Times New Roman"/>
          <w:iCs/>
          <w:sz w:val="22"/>
          <w:szCs w:val="22"/>
        </w:rPr>
        <w:t xml:space="preserve">     </w:t>
      </w:r>
      <w:proofErr w:type="gramStart"/>
      <w:r w:rsidRPr="00E6208D">
        <w:rPr>
          <w:rFonts w:ascii="Times New Roman" w:eastAsia="Times New Roman" w:hAnsi="Times New Roman"/>
          <w:iCs/>
          <w:sz w:val="22"/>
          <w:szCs w:val="22"/>
        </w:rPr>
        <w:t>( Ф.И.О.</w:t>
      </w:r>
      <w:proofErr w:type="gramEnd"/>
      <w:r w:rsidRPr="00E6208D">
        <w:rPr>
          <w:rFonts w:ascii="Times New Roman" w:eastAsia="Times New Roman" w:hAnsi="Times New Roman"/>
          <w:iCs/>
          <w:sz w:val="22"/>
          <w:szCs w:val="22"/>
        </w:rPr>
        <w:t xml:space="preserve"> арбитражного управляющего)</w:t>
      </w:r>
    </w:p>
    <w:p w:rsidR="004B31BF" w:rsidRPr="004A1223" w:rsidRDefault="004B31BF" w:rsidP="004B31BF">
      <w:pPr>
        <w:spacing w:line="360" w:lineRule="auto"/>
        <w:ind w:left="-284"/>
        <w:jc w:val="right"/>
        <w:rPr>
          <w:rFonts w:ascii="Times New Roman" w:eastAsia="Times New Roman" w:hAnsi="Times New Roman"/>
        </w:rPr>
      </w:pPr>
      <w:r w:rsidRPr="004A1223">
        <w:rPr>
          <w:rFonts w:ascii="Times New Roman" w:eastAsia="Times New Roman" w:hAnsi="Times New Roman"/>
          <w:b/>
          <w:bCs/>
          <w:iCs/>
        </w:rPr>
        <w:t> </w:t>
      </w:r>
    </w:p>
    <w:p w:rsidR="004B31BF" w:rsidRPr="00E6208D" w:rsidRDefault="004B31BF" w:rsidP="009D03AC">
      <w:pPr>
        <w:ind w:left="-284"/>
        <w:jc w:val="center"/>
        <w:rPr>
          <w:rFonts w:ascii="Times New Roman" w:eastAsia="Times New Roman" w:hAnsi="Times New Roman"/>
          <w:sz w:val="22"/>
          <w:szCs w:val="22"/>
        </w:rPr>
      </w:pP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>ЗАЯВЛЕНИЕ</w:t>
      </w:r>
    </w:p>
    <w:p w:rsidR="004B31BF" w:rsidRDefault="004B31BF" w:rsidP="009D03AC">
      <w:pPr>
        <w:ind w:left="-284"/>
        <w:jc w:val="center"/>
        <w:outlineLvl w:val="1"/>
        <w:rPr>
          <w:rFonts w:ascii="Times New Roman" w:eastAsia="Times New Roman" w:hAnsi="Times New Roman"/>
          <w:b/>
          <w:bCs/>
          <w:iCs/>
          <w:sz w:val="22"/>
          <w:szCs w:val="22"/>
        </w:rPr>
      </w:pP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>о приеме в члены Союза</w:t>
      </w:r>
    </w:p>
    <w:p w:rsidR="009D03AC" w:rsidRPr="00E6208D" w:rsidRDefault="009D03AC" w:rsidP="009D03AC">
      <w:pPr>
        <w:ind w:left="-284"/>
        <w:jc w:val="center"/>
        <w:outlineLvl w:val="1"/>
        <w:rPr>
          <w:rFonts w:ascii="Times New Roman" w:eastAsia="Times New Roman" w:hAnsi="Times New Roman"/>
          <w:sz w:val="22"/>
          <w:szCs w:val="22"/>
        </w:rPr>
      </w:pPr>
    </w:p>
    <w:p w:rsidR="004B31BF" w:rsidRPr="00E6208D" w:rsidRDefault="004B31BF" w:rsidP="00E6208D">
      <w:pPr>
        <w:spacing w:line="360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E6208D">
        <w:rPr>
          <w:rFonts w:ascii="Times New Roman" w:eastAsia="Times New Roman" w:hAnsi="Times New Roman"/>
          <w:i/>
          <w:iCs/>
          <w:sz w:val="22"/>
          <w:szCs w:val="22"/>
        </w:rPr>
        <w:t> </w:t>
      </w:r>
      <w:r w:rsidR="00E6208D">
        <w:rPr>
          <w:rFonts w:ascii="Times New Roman" w:eastAsia="Times New Roman" w:hAnsi="Times New Roman"/>
          <w:i/>
          <w:iCs/>
          <w:sz w:val="22"/>
          <w:szCs w:val="22"/>
        </w:rPr>
        <w:t xml:space="preserve">    </w:t>
      </w:r>
      <w:r w:rsidRPr="00E6208D">
        <w:rPr>
          <w:rFonts w:ascii="Times New Roman" w:eastAsia="Times New Roman" w:hAnsi="Times New Roman"/>
          <w:iCs/>
          <w:sz w:val="22"/>
          <w:szCs w:val="22"/>
        </w:rPr>
        <w:t>Прошу принять меня в члены Союза арбитражных управляющих «</w:t>
      </w:r>
      <w:proofErr w:type="gramStart"/>
      <w:r w:rsidRPr="00E6208D">
        <w:rPr>
          <w:rFonts w:ascii="Times New Roman" w:eastAsia="Times New Roman" w:hAnsi="Times New Roman"/>
          <w:iCs/>
          <w:sz w:val="22"/>
          <w:szCs w:val="22"/>
        </w:rPr>
        <w:t>Возрождение»  (</w:t>
      </w:r>
      <w:proofErr w:type="gramEnd"/>
      <w:r w:rsidRPr="00E6208D">
        <w:rPr>
          <w:rFonts w:ascii="Times New Roman" w:eastAsia="Times New Roman" w:hAnsi="Times New Roman"/>
          <w:iCs/>
          <w:sz w:val="22"/>
          <w:szCs w:val="22"/>
        </w:rPr>
        <w:t>далее - Союз).</w:t>
      </w:r>
    </w:p>
    <w:p w:rsidR="004B31BF" w:rsidRPr="00E6208D" w:rsidRDefault="00E6208D" w:rsidP="00E6208D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        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 xml:space="preserve">С Уставом Союза, условиями, требованиям, порядком членства, Стандартами и </w:t>
      </w:r>
      <w:proofErr w:type="gramStart"/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правилами  профессиональной</w:t>
      </w:r>
      <w:proofErr w:type="gramEnd"/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 xml:space="preserve"> деятельности</w:t>
      </w:r>
      <w:r w:rsidR="00557999">
        <w:rPr>
          <w:rFonts w:ascii="Times New Roman" w:eastAsia="Times New Roman" w:hAnsi="Times New Roman"/>
          <w:iCs/>
          <w:sz w:val="22"/>
          <w:szCs w:val="22"/>
        </w:rPr>
        <w:t>,  иными внутренними нормативными документами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 xml:space="preserve"> в Союзе ознакомлен(а) и обязуюсь их выполнять.</w:t>
      </w:r>
    </w:p>
    <w:p w:rsidR="004B31BF" w:rsidRPr="00E6208D" w:rsidRDefault="00E6208D" w:rsidP="00E6208D">
      <w:pPr>
        <w:spacing w:line="360" w:lineRule="auto"/>
        <w:ind w:left="-284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       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Членом какой-либо саморегулируемой организации арбитражных управляющих не являюсь. Условиям членства в Союзе полностью соответствую. Не имею наказания в виде дисквалификации за совершение административного правонарушения, а также в виде лишения права занимать определенные должности или заниматься определенной деятельностью за совершение преступления. В отношении меня не проводятся процедуры, применяемые в деле о банкротстве.</w:t>
      </w:r>
      <w:r w:rsidR="004B31BF" w:rsidRPr="00E6208D">
        <w:rPr>
          <w:rFonts w:ascii="Times New Roman" w:eastAsia="Times New Roman" w:hAnsi="Times New Roman"/>
          <w:iCs/>
          <w:color w:val="FF0000"/>
          <w:sz w:val="22"/>
          <w:szCs w:val="22"/>
        </w:rPr>
        <w:t xml:space="preserve">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Не имею судебных актов, вступивших в законную силу, о возмещении убытков, причиненных должнику, кредиторам или иным лицам в результате неисполнения или ненадлежащего исполнения возложенных на меня обязанностей в ранее проведенных процедурах, применяемых в деле о банкротстве. Не имею не возмещённых убытков, причиненных должнику, кредиторам или иным лицам в результате неисполнения/ненадлежащего исполнения возложенных на арбитражного управляющего обязанностей в ранее проведенных процедурах, применяемых в деле о банкротстве, установленных вступившим в законную силу решением суда.</w:t>
      </w:r>
    </w:p>
    <w:p w:rsidR="004B31BF" w:rsidRPr="00E6208D" w:rsidRDefault="00E6208D" w:rsidP="00E6208D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        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Обработку и публикацию своих персональных данных в соответствии с действующим законодательством Российской Федерации разрешаю, с обработкой моих персональных данных согласен(на).</w:t>
      </w:r>
    </w:p>
    <w:p w:rsidR="004B31BF" w:rsidRPr="00E6208D" w:rsidRDefault="00E6208D" w:rsidP="00E6208D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        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С порядком уплаты и размером взносов, предусмотренных в Союзе, ознакомлен(а) и согласен(на). Обязуюсь уплачивать взносы своевременно и в полном размере.</w:t>
      </w:r>
    </w:p>
    <w:p w:rsidR="004B31BF" w:rsidRPr="00E6208D" w:rsidRDefault="00E6208D" w:rsidP="00E6208D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          </w:t>
      </w:r>
      <w:r w:rsidR="004B31BF" w:rsidRPr="00E6208D">
        <w:rPr>
          <w:rFonts w:ascii="Times New Roman" w:eastAsia="Times New Roman" w:hAnsi="Times New Roman"/>
          <w:iCs/>
          <w:sz w:val="22"/>
          <w:szCs w:val="22"/>
        </w:rPr>
        <w:t>Документы о соответствии меня условиям членства и перечень осуществленных (осуществляемых) процедур банкротства прилагаю.</w:t>
      </w:r>
    </w:p>
    <w:p w:rsidR="004B31BF" w:rsidRPr="00E6208D" w:rsidRDefault="004B31BF" w:rsidP="00E6208D">
      <w:pPr>
        <w:ind w:left="-284"/>
        <w:jc w:val="both"/>
        <w:rPr>
          <w:rFonts w:asciiTheme="minorHAnsi" w:eastAsia="Times New Roman" w:hAnsiTheme="minorHAnsi" w:cs="Arabic Typesetting"/>
          <w:b/>
          <w:sz w:val="22"/>
          <w:szCs w:val="22"/>
        </w:rPr>
      </w:pPr>
      <w:r w:rsidRPr="00E6208D">
        <w:rPr>
          <w:rFonts w:ascii="Times New Roman" w:eastAsia="Times New Roman" w:hAnsi="Times New Roman" w:cs="Arabic Typesetting"/>
          <w:b/>
          <w:iCs/>
          <w:sz w:val="22"/>
          <w:szCs w:val="22"/>
        </w:rPr>
        <w:t>Сведения</w:t>
      </w:r>
      <w:r w:rsidRPr="00E6208D">
        <w:rPr>
          <w:rFonts w:ascii="Arabic Typesetting" w:eastAsia="Times New Roman" w:hAnsi="Arabic Typesetting" w:cs="Arabic Typesetting"/>
          <w:b/>
          <w:iCs/>
          <w:sz w:val="22"/>
          <w:szCs w:val="22"/>
        </w:rPr>
        <w:t xml:space="preserve"> </w:t>
      </w:r>
      <w:r w:rsidRPr="00E6208D">
        <w:rPr>
          <w:rFonts w:ascii="Times New Roman" w:eastAsia="Times New Roman" w:hAnsi="Times New Roman" w:cs="Arabic Typesetting"/>
          <w:b/>
          <w:iCs/>
          <w:sz w:val="22"/>
          <w:szCs w:val="22"/>
        </w:rPr>
        <w:t>о</w:t>
      </w:r>
      <w:r w:rsidRPr="00E6208D">
        <w:rPr>
          <w:rFonts w:ascii="Arabic Typesetting" w:eastAsia="Times New Roman" w:hAnsi="Arabic Typesetting" w:cs="Arabic Typesetting"/>
          <w:b/>
          <w:iCs/>
          <w:sz w:val="22"/>
          <w:szCs w:val="22"/>
        </w:rPr>
        <w:t xml:space="preserve"> </w:t>
      </w:r>
      <w:r w:rsidRPr="00E6208D">
        <w:rPr>
          <w:rFonts w:ascii="Times New Roman" w:eastAsia="Times New Roman" w:hAnsi="Times New Roman" w:cs="Arabic Typesetting"/>
          <w:b/>
          <w:iCs/>
          <w:sz w:val="22"/>
          <w:szCs w:val="22"/>
        </w:rPr>
        <w:t>заявителе</w:t>
      </w:r>
      <w:r w:rsidRPr="00E6208D">
        <w:rPr>
          <w:rFonts w:ascii="Arabic Typesetting" w:eastAsia="Times New Roman" w:hAnsi="Arabic Typesetting" w:cs="Arabic Typesetting"/>
          <w:b/>
          <w:iCs/>
          <w:sz w:val="22"/>
          <w:szCs w:val="22"/>
        </w:rPr>
        <w:t>:</w:t>
      </w:r>
    </w:p>
    <w:p w:rsidR="004B31BF" w:rsidRPr="00E6208D" w:rsidRDefault="004B31BF" w:rsidP="009D03AC">
      <w:pPr>
        <w:ind w:left="-284"/>
        <w:rPr>
          <w:rFonts w:ascii="Times New Roman" w:eastAsia="BatangChe" w:hAnsi="Times New Roman"/>
          <w:iCs/>
          <w:sz w:val="22"/>
          <w:szCs w:val="22"/>
        </w:rPr>
      </w:pPr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Адрес</w:t>
      </w:r>
      <w:r w:rsidRPr="00E6208D">
        <w:rPr>
          <w:rFonts w:ascii="Arabic Typesetting" w:eastAsia="Times New Roman" w:hAnsi="Arabic Typesetting" w:cs="Arabic Typesetting"/>
          <w:iCs/>
          <w:sz w:val="22"/>
          <w:szCs w:val="22"/>
        </w:rPr>
        <w:t xml:space="preserve"> </w:t>
      </w:r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места</w:t>
      </w:r>
      <w:r w:rsidRPr="00E6208D">
        <w:rPr>
          <w:rFonts w:ascii="Arabic Typesetting" w:eastAsia="Times New Roman" w:hAnsi="Arabic Typesetting" w:cs="Arabic Typesetting"/>
          <w:iCs/>
          <w:sz w:val="22"/>
          <w:szCs w:val="22"/>
        </w:rPr>
        <w:t xml:space="preserve"> </w:t>
      </w:r>
      <w:proofErr w:type="gramStart"/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регистрации</w:t>
      </w:r>
      <w:r w:rsidR="0045348C" w:rsidRPr="00E6208D">
        <w:rPr>
          <w:rFonts w:eastAsia="Times New Roman" w:cs="Arabic Typesetting"/>
          <w:iCs/>
          <w:sz w:val="22"/>
          <w:szCs w:val="22"/>
        </w:rPr>
        <w:t>:</w:t>
      </w:r>
      <w:r w:rsidRPr="00E6208D">
        <w:rPr>
          <w:rFonts w:ascii="Times New Roman" w:eastAsia="BatangChe" w:hAnsi="Times New Roman"/>
          <w:iCs/>
          <w:sz w:val="22"/>
          <w:szCs w:val="22"/>
        </w:rPr>
        <w:t>_</w:t>
      </w:r>
      <w:proofErr w:type="gramEnd"/>
      <w:r w:rsidRPr="00E6208D">
        <w:rPr>
          <w:rFonts w:ascii="Times New Roman" w:eastAsia="BatangChe" w:hAnsi="Times New Roman"/>
          <w:iCs/>
          <w:sz w:val="22"/>
          <w:szCs w:val="22"/>
        </w:rPr>
        <w:t>________________________________________________________</w:t>
      </w:r>
    </w:p>
    <w:p w:rsidR="004B31BF" w:rsidRPr="00E6208D" w:rsidRDefault="004B31BF" w:rsidP="00E6208D">
      <w:pPr>
        <w:ind w:left="-284"/>
        <w:rPr>
          <w:rFonts w:ascii="Times New Roman" w:eastAsia="Times New Roman" w:hAnsi="Times New Roman"/>
          <w:iCs/>
          <w:sz w:val="22"/>
          <w:szCs w:val="22"/>
        </w:rPr>
      </w:pPr>
      <w:r w:rsidRPr="00E6208D">
        <w:rPr>
          <w:rFonts w:ascii="Times New Roman" w:eastAsia="Times New Roman" w:hAnsi="Times New Roman"/>
          <w:iCs/>
          <w:sz w:val="22"/>
          <w:szCs w:val="22"/>
        </w:rPr>
        <w:t>Адрес для корреспонденции (почтовый</w:t>
      </w:r>
      <w:proofErr w:type="gramStart"/>
      <w:r w:rsidRPr="00E6208D">
        <w:rPr>
          <w:rFonts w:ascii="Times New Roman" w:eastAsia="Times New Roman" w:hAnsi="Times New Roman"/>
          <w:iCs/>
          <w:sz w:val="22"/>
          <w:szCs w:val="22"/>
        </w:rPr>
        <w:t>)</w:t>
      </w:r>
      <w:r w:rsidR="0045348C" w:rsidRPr="00E6208D">
        <w:rPr>
          <w:rFonts w:ascii="Times New Roman" w:eastAsia="Times New Roman" w:hAnsi="Times New Roman"/>
          <w:iCs/>
          <w:sz w:val="22"/>
          <w:szCs w:val="22"/>
        </w:rPr>
        <w:t>:</w:t>
      </w:r>
      <w:r w:rsidRPr="00E6208D">
        <w:rPr>
          <w:rFonts w:ascii="Times New Roman" w:eastAsia="Times New Roman" w:hAnsi="Times New Roman"/>
          <w:iCs/>
          <w:sz w:val="22"/>
          <w:szCs w:val="22"/>
        </w:rPr>
        <w:t>_</w:t>
      </w:r>
      <w:proofErr w:type="gramEnd"/>
      <w:r w:rsidRPr="00E6208D">
        <w:rPr>
          <w:rFonts w:ascii="Times New Roman" w:eastAsia="Times New Roman" w:hAnsi="Times New Roman"/>
          <w:iCs/>
          <w:sz w:val="22"/>
          <w:szCs w:val="22"/>
        </w:rPr>
        <w:t>_____________________________________________</w:t>
      </w:r>
    </w:p>
    <w:p w:rsidR="004B31BF" w:rsidRPr="00E6208D" w:rsidRDefault="004B31BF" w:rsidP="004B31BF">
      <w:pPr>
        <w:ind w:left="-284"/>
        <w:jc w:val="both"/>
        <w:rPr>
          <w:rFonts w:eastAsia="Times New Roman" w:cs="Arabic Typesetting"/>
          <w:sz w:val="22"/>
          <w:szCs w:val="22"/>
        </w:rPr>
      </w:pPr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Телефон</w:t>
      </w:r>
      <w:r w:rsidRPr="00E6208D">
        <w:rPr>
          <w:rFonts w:ascii="Arabic Typesetting" w:eastAsia="Times New Roman" w:hAnsi="Arabic Typesetting" w:cs="Arabic Typesetting"/>
          <w:iCs/>
          <w:sz w:val="22"/>
          <w:szCs w:val="22"/>
        </w:rPr>
        <w:t>:</w:t>
      </w:r>
    </w:p>
    <w:p w:rsidR="004B31BF" w:rsidRPr="00E6208D" w:rsidRDefault="004B31BF" w:rsidP="004B31BF">
      <w:pPr>
        <w:ind w:left="-284"/>
        <w:jc w:val="both"/>
        <w:rPr>
          <w:rFonts w:eastAsia="Times New Roman" w:cs="Arabic Typesetting"/>
          <w:sz w:val="22"/>
          <w:szCs w:val="22"/>
        </w:rPr>
      </w:pPr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Электронный</w:t>
      </w:r>
      <w:r w:rsidRPr="00E6208D">
        <w:rPr>
          <w:rFonts w:ascii="Arabic Typesetting" w:eastAsia="Times New Roman" w:hAnsi="Arabic Typesetting" w:cs="Arabic Typesetting"/>
          <w:iCs/>
          <w:sz w:val="22"/>
          <w:szCs w:val="22"/>
        </w:rPr>
        <w:t xml:space="preserve"> </w:t>
      </w:r>
      <w:r w:rsidRPr="00E6208D">
        <w:rPr>
          <w:rFonts w:ascii="Times New Roman" w:eastAsia="Times New Roman" w:hAnsi="Times New Roman" w:cs="Arabic Typesetting"/>
          <w:iCs/>
          <w:sz w:val="22"/>
          <w:szCs w:val="22"/>
        </w:rPr>
        <w:t>адрес</w:t>
      </w:r>
      <w:r w:rsidRPr="00E6208D">
        <w:rPr>
          <w:rFonts w:ascii="Times New Roman" w:eastAsia="Times New Roman" w:hAnsi="Times New Roman"/>
          <w:iCs/>
          <w:sz w:val="22"/>
          <w:szCs w:val="22"/>
        </w:rPr>
        <w:t xml:space="preserve">: </w:t>
      </w:r>
    </w:p>
    <w:p w:rsidR="004B31BF" w:rsidRPr="00E6208D" w:rsidRDefault="004B31BF" w:rsidP="004B31BF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 w:rsidRPr="00E6208D">
        <w:rPr>
          <w:rFonts w:ascii="Times New Roman" w:eastAsia="Times New Roman" w:hAnsi="Times New Roman"/>
          <w:b/>
          <w:bCs/>
          <w:iCs/>
          <w:sz w:val="22"/>
          <w:szCs w:val="22"/>
        </w:rPr>
        <w:t>Документы, в соответствии с перечнем до</w:t>
      </w:r>
      <w:r w:rsidR="00225425">
        <w:rPr>
          <w:rFonts w:ascii="Times New Roman" w:eastAsia="Times New Roman" w:hAnsi="Times New Roman"/>
          <w:b/>
          <w:bCs/>
          <w:iCs/>
          <w:sz w:val="22"/>
          <w:szCs w:val="22"/>
        </w:rPr>
        <w:t>кументов на вступление прилагаю.</w:t>
      </w:r>
      <w:r w:rsidRPr="00E6208D">
        <w:rPr>
          <w:rFonts w:ascii="Times New Roman" w:eastAsia="Times New Roman" w:hAnsi="Times New Roman"/>
          <w:iCs/>
          <w:sz w:val="22"/>
          <w:szCs w:val="22"/>
        </w:rPr>
        <w:t>                                                                                                            ______________________/__________./</w:t>
      </w:r>
    </w:p>
    <w:p w:rsidR="004B31BF" w:rsidRPr="00E6208D" w:rsidRDefault="004B31BF" w:rsidP="004B31BF">
      <w:pPr>
        <w:spacing w:line="360" w:lineRule="auto"/>
        <w:ind w:left="-284"/>
        <w:jc w:val="both"/>
        <w:rPr>
          <w:rFonts w:ascii="Times New Roman" w:eastAsia="Times New Roman" w:hAnsi="Times New Roman"/>
          <w:sz w:val="22"/>
          <w:szCs w:val="22"/>
        </w:rPr>
      </w:pPr>
      <w:r w:rsidRPr="00E6208D">
        <w:rPr>
          <w:rFonts w:ascii="Times New Roman" w:eastAsia="Times New Roman" w:hAnsi="Times New Roman"/>
          <w:iCs/>
          <w:sz w:val="22"/>
          <w:szCs w:val="22"/>
        </w:rPr>
        <w:lastRenderedPageBreak/>
        <w:t xml:space="preserve">                                                                                                                         (подпись)</w:t>
      </w:r>
      <w:r w:rsidRPr="00E6208D">
        <w:rPr>
          <w:rFonts w:ascii="Times New Roman" w:eastAsia="Times New Roman" w:hAnsi="Times New Roman"/>
          <w:sz w:val="22"/>
          <w:szCs w:val="22"/>
        </w:rPr>
        <w:t xml:space="preserve">    </w:t>
      </w:r>
    </w:p>
    <w:p w:rsidR="0045348C" w:rsidRDefault="00225425" w:rsidP="00E6208D">
      <w:pPr>
        <w:spacing w:line="360" w:lineRule="auto"/>
        <w:ind w:left="-284"/>
        <w:jc w:val="right"/>
        <w:rPr>
          <w:rFonts w:ascii="Times New Roman" w:eastAsia="Times New Roman" w:hAnsi="Times New Roman" w:cs="Times New Roman"/>
          <w:iCs/>
          <w:sz w:val="22"/>
          <w:szCs w:val="22"/>
        </w:rPr>
      </w:pPr>
      <w:r>
        <w:rPr>
          <w:rFonts w:ascii="Times New Roman" w:eastAsia="Times New Roman" w:hAnsi="Times New Roman" w:cs="Times New Roman"/>
          <w:iCs/>
          <w:sz w:val="22"/>
          <w:szCs w:val="22"/>
        </w:rPr>
        <w:t>«_____» ___________</w:t>
      </w:r>
      <w:proofErr w:type="gramStart"/>
      <w:r>
        <w:rPr>
          <w:rFonts w:ascii="Times New Roman" w:eastAsia="Times New Roman" w:hAnsi="Times New Roman" w:cs="Times New Roman"/>
          <w:iCs/>
          <w:sz w:val="22"/>
          <w:szCs w:val="22"/>
        </w:rPr>
        <w:t>_  20</w:t>
      </w:r>
      <w:proofErr w:type="gramEnd"/>
      <w:r w:rsidR="004B31BF" w:rsidRPr="00E6208D">
        <w:rPr>
          <w:rFonts w:ascii="Times New Roman" w:eastAsia="Times New Roman" w:hAnsi="Times New Roman" w:cs="Times New Roman"/>
          <w:iCs/>
          <w:sz w:val="22"/>
          <w:szCs w:val="22"/>
        </w:rPr>
        <w:t>___г.</w:t>
      </w:r>
    </w:p>
    <w:p w:rsidR="00486817" w:rsidRDefault="00E6208D" w:rsidP="00E6208D">
      <w:pPr>
        <w:spacing w:line="360" w:lineRule="auto"/>
        <w:ind w:left="-284"/>
        <w:jc w:val="center"/>
        <w:rPr>
          <w:rFonts w:ascii="Times New Roman" w:eastAsia="Times New Roman" w:hAnsi="Times New Roman" w:cs="Times New Roman"/>
          <w:b/>
          <w:i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iCs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E6208D" w:rsidRPr="00E6208D" w:rsidRDefault="00E6208D" w:rsidP="00486817">
      <w:pPr>
        <w:spacing w:line="360" w:lineRule="auto"/>
        <w:ind w:left="-284"/>
        <w:jc w:val="right"/>
        <w:rPr>
          <w:rFonts w:ascii="Times New Roman" w:eastAsia="Times New Roman" w:hAnsi="Times New Roman" w:cs="Times New Roman"/>
          <w:b/>
          <w:iCs/>
          <w:sz w:val="22"/>
          <w:szCs w:val="22"/>
        </w:rPr>
      </w:pPr>
      <w:r w:rsidRPr="00E6208D">
        <w:rPr>
          <w:rFonts w:ascii="Times New Roman" w:eastAsia="Times New Roman" w:hAnsi="Times New Roman" w:cs="Times New Roman"/>
          <w:b/>
          <w:iCs/>
          <w:sz w:val="22"/>
          <w:szCs w:val="22"/>
        </w:rPr>
        <w:t>Приложение№2</w:t>
      </w:r>
    </w:p>
    <w:p w:rsidR="0045348C" w:rsidRDefault="0045348C" w:rsidP="004B31BF">
      <w:pPr>
        <w:spacing w:line="360" w:lineRule="auto"/>
        <w:ind w:left="-284"/>
        <w:jc w:val="right"/>
        <w:rPr>
          <w:rFonts w:ascii="Times New Roman" w:eastAsia="Times New Roman" w:hAnsi="Times New Roman" w:cs="Times New Roman"/>
          <w:iCs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345"/>
        <w:gridCol w:w="2410"/>
      </w:tblGrid>
      <w:tr w:rsidR="004B31BF" w:rsidRPr="004B31BF" w:rsidTr="004B31BF">
        <w:trPr>
          <w:trHeight w:val="281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345" w:type="dxa"/>
            <w:tcBorders>
              <w:top w:val="nil"/>
              <w:left w:val="nil"/>
              <w:bottom w:val="nil"/>
            </w:tcBorders>
          </w:tcPr>
          <w:p w:rsidR="004B31BF" w:rsidRPr="004B31BF" w:rsidRDefault="004B31BF" w:rsidP="004B31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1BF">
              <w:rPr>
                <w:rFonts w:ascii="Times New Roman" w:hAnsi="Times New Roman" w:cs="Times New Roman"/>
                <w:b/>
                <w:sz w:val="28"/>
                <w:szCs w:val="28"/>
              </w:rPr>
              <w:t>А Н К Е Т А</w:t>
            </w:r>
          </w:p>
          <w:p w:rsidR="004B31BF" w:rsidRPr="004B31BF" w:rsidRDefault="004B31BF" w:rsidP="004B31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1BF">
              <w:rPr>
                <w:rFonts w:ascii="Times New Roman" w:hAnsi="Times New Roman" w:cs="Times New Roman"/>
                <w:b/>
                <w:sz w:val="28"/>
                <w:szCs w:val="28"/>
              </w:rPr>
              <w:t>Арбитражного управляющего</w:t>
            </w: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Фамилия               </w:t>
            </w: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  <w:b/>
              </w:rPr>
            </w:pPr>
            <w:r w:rsidRPr="004B31BF">
              <w:rPr>
                <w:rFonts w:ascii="Times New Roman" w:hAnsi="Times New Roman" w:cs="Times New Roman"/>
              </w:rPr>
              <w:t xml:space="preserve">Имя                       </w:t>
            </w:r>
          </w:p>
          <w:p w:rsidR="004B31BF" w:rsidRPr="004B31BF" w:rsidRDefault="004B31BF" w:rsidP="00601E1C">
            <w:pPr>
              <w:ind w:left="360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Отчество               </w:t>
            </w:r>
          </w:p>
        </w:tc>
        <w:tc>
          <w:tcPr>
            <w:tcW w:w="2410" w:type="dxa"/>
          </w:tcPr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Место </w:t>
            </w: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для </w:t>
            </w: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фотокарточки</w:t>
            </w: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4 Х 6</w:t>
            </w: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31BF" w:rsidRPr="004B31BF" w:rsidRDefault="004B31BF" w:rsidP="004B31BF">
      <w:pPr>
        <w:tabs>
          <w:tab w:val="left" w:pos="709"/>
        </w:tabs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25"/>
        <w:gridCol w:w="992"/>
        <w:gridCol w:w="1843"/>
        <w:gridCol w:w="1276"/>
        <w:gridCol w:w="4252"/>
      </w:tblGrid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Если изменяли фамилию, имя или отчество, то укажите их, а также когда, где и по к</w:t>
            </w:r>
            <w:r>
              <w:rPr>
                <w:rFonts w:ascii="Times New Roman" w:hAnsi="Times New Roman" w:cs="Times New Roman"/>
              </w:rPr>
              <w:t>акой причине изменяли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Год, число, месяц и место рождения (село, деревня, город, район, область, край, республика)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4.</w:t>
            </w:r>
          </w:p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Гражданство 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Образование, когда и какие учебные заведения закончил, номера дипломов.</w:t>
            </w:r>
          </w:p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Специальность по диплому.</w:t>
            </w:r>
          </w:p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Квалификация по диплому.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Какими иностранными языками и языками Российской Федерации владеете и в какой степени (читаете и можете объясняться, владеете свободно)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Ученая степень, ученое звание, когда присвоены, номера дипломов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31BF" w:rsidRDefault="004B31BF" w:rsidP="004B31BF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Номер и дата выдачи свидетельства </w:t>
            </w:r>
            <w:proofErr w:type="spellStart"/>
            <w:r w:rsidRPr="004B31BF">
              <w:rPr>
                <w:rFonts w:ascii="Times New Roman" w:hAnsi="Times New Roman" w:cs="Times New Roman"/>
              </w:rPr>
              <w:t>Росрегистрации</w:t>
            </w:r>
            <w:proofErr w:type="spellEnd"/>
            <w:r w:rsidRPr="004B31BF">
              <w:rPr>
                <w:rFonts w:ascii="Times New Roman" w:hAnsi="Times New Roman" w:cs="Times New Roman"/>
              </w:rPr>
              <w:t xml:space="preserve"> о сдаче теоретического экзамена по единой программе подготовки арбитражных управляющих </w:t>
            </w:r>
          </w:p>
          <w:p w:rsidR="000841A5" w:rsidRPr="004B31BF" w:rsidRDefault="000841A5" w:rsidP="004B31BF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Наличие допуска к государственной тайне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60" w:type="dxa"/>
            <w:gridSpan w:val="3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Наличие аттестатов, сертификатов, лицензий, выданных соответствующими министерствами и ведомствами на основании нормативных актов. Номер и дата выдачи.</w:t>
            </w:r>
          </w:p>
        </w:tc>
        <w:tc>
          <w:tcPr>
            <w:tcW w:w="5528" w:type="dxa"/>
            <w:gridSpan w:val="2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blPrEx>
          <w:tblBorders>
            <w:bottom w:val="none" w:sz="0" w:space="0" w:color="auto"/>
          </w:tblBorders>
        </w:tblPrEx>
        <w:tc>
          <w:tcPr>
            <w:tcW w:w="534" w:type="dxa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8788" w:type="dxa"/>
            <w:gridSpan w:val="5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Опыт работы в качестве арбитражного управляющего</w:t>
            </w: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rPr>
          <w:cantSplit/>
          <w:trHeight w:val="858"/>
        </w:trPr>
        <w:tc>
          <w:tcPr>
            <w:tcW w:w="5070" w:type="dxa"/>
            <w:gridSpan w:val="5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Данные о назначении и освобождении 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Арбитражным управляющим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по решению арбитражного суда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Исполняемые обязанности              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(временный, внешний, конкурсный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управляющий)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и полное наименование предприятия</w:t>
            </w:r>
          </w:p>
        </w:tc>
      </w:tr>
      <w:tr w:rsidR="004B31BF" w:rsidRPr="004B31BF" w:rsidTr="00601E1C">
        <w:trPr>
          <w:cantSplit/>
        </w:trPr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Освобождение</w:t>
            </w: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Номер дела</w:t>
            </w: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tcBorders>
              <w:top w:val="single" w:sz="4" w:space="0" w:color="auto"/>
            </w:tcBorders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</w:tcBorders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959" w:type="dxa"/>
            <w:gridSpan w:val="2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534" w:type="dxa"/>
          </w:tcPr>
          <w:p w:rsidR="004B31BF" w:rsidRPr="004B31BF" w:rsidRDefault="004B31BF" w:rsidP="00601E1C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8788" w:type="dxa"/>
            <w:gridSpan w:val="5"/>
          </w:tcPr>
          <w:p w:rsidR="004B31BF" w:rsidRPr="004B31BF" w:rsidRDefault="004B31BF" w:rsidP="00601E1C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</w:t>
            </w:r>
          </w:p>
        </w:tc>
      </w:tr>
    </w:tbl>
    <w:p w:rsidR="004B31BF" w:rsidRPr="004B31BF" w:rsidRDefault="004B31BF" w:rsidP="004B31BF">
      <w:pPr>
        <w:rPr>
          <w:rFonts w:ascii="Times New Roman" w:hAnsi="Times New Roman" w:cs="Times New Roman"/>
        </w:rPr>
      </w:pPr>
    </w:p>
    <w:p w:rsidR="004B31BF" w:rsidRPr="004B31BF" w:rsidRDefault="004B31BF" w:rsidP="004B31BF">
      <w:pPr>
        <w:jc w:val="both"/>
        <w:rPr>
          <w:rFonts w:ascii="Times New Roman" w:hAnsi="Times New Roman" w:cs="Times New Roman"/>
        </w:rPr>
      </w:pPr>
      <w:r w:rsidRPr="004B31BF">
        <w:rPr>
          <w:rFonts w:ascii="Times New Roman" w:hAnsi="Times New Roman" w:cs="Times New Roman"/>
        </w:rPr>
        <w:t>При заполнении данного пункта необходимо именовать учреждения, организации и предприятия так, как они назывались в свое время, военную службу записывать с указанием должности и номера воинской части</w:t>
      </w:r>
    </w:p>
    <w:p w:rsidR="004B31BF" w:rsidRPr="004B31BF" w:rsidRDefault="004B31BF" w:rsidP="004B31BF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992"/>
        <w:gridCol w:w="4394"/>
        <w:gridCol w:w="2835"/>
      </w:tblGrid>
      <w:tr w:rsidR="004B31BF" w:rsidRPr="004B31BF" w:rsidTr="00601E1C">
        <w:trPr>
          <w:trHeight w:val="858"/>
        </w:trPr>
        <w:tc>
          <w:tcPr>
            <w:tcW w:w="2093" w:type="dxa"/>
            <w:gridSpan w:val="2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Месяц и год</w:t>
            </w:r>
          </w:p>
        </w:tc>
        <w:tc>
          <w:tcPr>
            <w:tcW w:w="4394" w:type="dxa"/>
          </w:tcPr>
          <w:p w:rsidR="004B31BF" w:rsidRPr="004B31BF" w:rsidRDefault="004B31BF" w:rsidP="00601E1C">
            <w:pPr>
              <w:pStyle w:val="31"/>
              <w:rPr>
                <w:sz w:val="24"/>
                <w:szCs w:val="24"/>
              </w:rPr>
            </w:pP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Должность с указанием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Организации </w:t>
            </w:r>
          </w:p>
          <w:p w:rsidR="004B31BF" w:rsidRPr="004B31BF" w:rsidRDefault="004B31BF" w:rsidP="00601E1C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B31BF" w:rsidRPr="004B31BF" w:rsidRDefault="004B31BF" w:rsidP="00601E1C">
            <w:pPr>
              <w:pStyle w:val="31"/>
              <w:rPr>
                <w:sz w:val="24"/>
                <w:szCs w:val="24"/>
              </w:rPr>
            </w:pP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 xml:space="preserve">Местонахождение </w:t>
            </w:r>
          </w:p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Организации</w:t>
            </w:r>
          </w:p>
        </w:tc>
      </w:tr>
      <w:tr w:rsidR="004B31BF" w:rsidRPr="004B31BF" w:rsidTr="00601E1C">
        <w:tc>
          <w:tcPr>
            <w:tcW w:w="1101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Поступления</w:t>
            </w:r>
          </w:p>
        </w:tc>
        <w:tc>
          <w:tcPr>
            <w:tcW w:w="992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Ухода</w:t>
            </w:r>
          </w:p>
        </w:tc>
        <w:tc>
          <w:tcPr>
            <w:tcW w:w="4394" w:type="dxa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rPr>
          <w:trHeight w:val="224"/>
        </w:trPr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c>
          <w:tcPr>
            <w:tcW w:w="1101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4B31BF" w:rsidRPr="004B31BF" w:rsidRDefault="004B31BF" w:rsidP="00601E1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B31BF" w:rsidRPr="004B31BF" w:rsidRDefault="004B31BF" w:rsidP="004B31BF">
      <w:pPr>
        <w:rPr>
          <w:rFonts w:ascii="Times New Roman" w:hAnsi="Times New Roman" w:cs="Times New Roman"/>
        </w:rPr>
      </w:pPr>
    </w:p>
    <w:p w:rsidR="004B31BF" w:rsidRDefault="002B1E18" w:rsidP="004B31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Контактные сведения.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36"/>
        <w:gridCol w:w="2537"/>
        <w:gridCol w:w="6320"/>
      </w:tblGrid>
      <w:tr w:rsidR="002B1E18" w:rsidTr="002B1E18">
        <w:tc>
          <w:tcPr>
            <w:tcW w:w="421" w:type="dxa"/>
            <w:tcBorders>
              <w:left w:val="nil"/>
            </w:tcBorders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2551" w:type="dxa"/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дрес </w:t>
            </w:r>
            <w:r w:rsidRPr="004B31BF">
              <w:rPr>
                <w:rFonts w:ascii="Times New Roman" w:hAnsi="Times New Roman" w:cs="Times New Roman"/>
              </w:rPr>
              <w:t>регистрации, телефон, электронная почта:</w:t>
            </w:r>
          </w:p>
        </w:tc>
        <w:tc>
          <w:tcPr>
            <w:tcW w:w="6516" w:type="dxa"/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</w:p>
        </w:tc>
      </w:tr>
      <w:tr w:rsidR="002B1E18" w:rsidTr="002B1E18">
        <w:tc>
          <w:tcPr>
            <w:tcW w:w="421" w:type="dxa"/>
            <w:tcBorders>
              <w:left w:val="nil"/>
            </w:tcBorders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13.2</w:t>
            </w:r>
          </w:p>
        </w:tc>
        <w:tc>
          <w:tcPr>
            <w:tcW w:w="2551" w:type="dxa"/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Адрес для корреспонденции:</w:t>
            </w:r>
          </w:p>
        </w:tc>
        <w:tc>
          <w:tcPr>
            <w:tcW w:w="6516" w:type="dxa"/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</w:p>
        </w:tc>
      </w:tr>
      <w:tr w:rsidR="002B1E18" w:rsidTr="002B1E18">
        <w:tc>
          <w:tcPr>
            <w:tcW w:w="421" w:type="dxa"/>
            <w:tcBorders>
              <w:left w:val="nil"/>
            </w:tcBorders>
          </w:tcPr>
          <w:p w:rsidR="002B1E18" w:rsidRPr="00D4366B" w:rsidRDefault="002B1E18" w:rsidP="004B31BF">
            <w:pPr>
              <w:rPr>
                <w:rFonts w:ascii="Times New Roman" w:hAnsi="Times New Roman" w:cs="Times New Roman"/>
                <w:color w:val="auto"/>
              </w:rPr>
            </w:pPr>
            <w:r w:rsidRPr="00D4366B">
              <w:rPr>
                <w:rFonts w:ascii="Times New Roman" w:hAnsi="Times New Roman" w:cs="Times New Roman"/>
                <w:color w:val="auto"/>
              </w:rPr>
              <w:t>13.3</w:t>
            </w:r>
          </w:p>
        </w:tc>
        <w:tc>
          <w:tcPr>
            <w:tcW w:w="2551" w:type="dxa"/>
          </w:tcPr>
          <w:p w:rsidR="002B1E18" w:rsidRPr="00D4366B" w:rsidRDefault="002B1E18" w:rsidP="004B31BF">
            <w:pPr>
              <w:rPr>
                <w:rFonts w:ascii="Times New Roman" w:hAnsi="Times New Roman" w:cs="Times New Roman"/>
                <w:color w:val="auto"/>
              </w:rPr>
            </w:pPr>
            <w:r w:rsidRPr="00D4366B">
              <w:rPr>
                <w:rFonts w:ascii="Times New Roman" w:hAnsi="Times New Roman" w:cs="Times New Roman"/>
                <w:color w:val="auto"/>
              </w:rPr>
              <w:t xml:space="preserve">Для размещения на сайте: </w:t>
            </w:r>
          </w:p>
          <w:p w:rsidR="002B1E18" w:rsidRPr="00D4366B" w:rsidRDefault="002B1E18" w:rsidP="004B31BF">
            <w:pPr>
              <w:rPr>
                <w:rFonts w:ascii="Times New Roman" w:hAnsi="Times New Roman" w:cs="Times New Roman"/>
                <w:color w:val="auto"/>
              </w:rPr>
            </w:pPr>
            <w:r w:rsidRPr="00D4366B">
              <w:rPr>
                <w:rFonts w:ascii="Times New Roman" w:hAnsi="Times New Roman" w:cs="Times New Roman"/>
                <w:color w:val="auto"/>
              </w:rPr>
              <w:t>Адрес, телефон, электронная почта</w:t>
            </w:r>
          </w:p>
          <w:p w:rsidR="002B1E18" w:rsidRPr="00D4366B" w:rsidRDefault="002B1E18" w:rsidP="004B31B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516" w:type="dxa"/>
          </w:tcPr>
          <w:p w:rsidR="002B1E18" w:rsidRDefault="002B1E18" w:rsidP="004B31BF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0" w:type="auto"/>
        <w:tblBorders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5528"/>
      </w:tblGrid>
      <w:tr w:rsidR="002B1E18" w:rsidRPr="004B31BF" w:rsidTr="00601E1C">
        <w:tc>
          <w:tcPr>
            <w:tcW w:w="675" w:type="dxa"/>
            <w:vAlign w:val="center"/>
          </w:tcPr>
          <w:p w:rsidR="002B1E18" w:rsidRPr="004B31BF" w:rsidRDefault="002B1E18" w:rsidP="002B1E18">
            <w:pPr>
              <w:widowControl/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B1E18" w:rsidRPr="004B31BF" w:rsidRDefault="002B1E18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vAlign w:val="center"/>
          </w:tcPr>
          <w:p w:rsidR="002B1E18" w:rsidRPr="004B31BF" w:rsidRDefault="002B1E18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</w:tbl>
    <w:p w:rsidR="004B31BF" w:rsidRPr="004B31BF" w:rsidRDefault="004B31BF" w:rsidP="004B31BF">
      <w:pPr>
        <w:rPr>
          <w:rFonts w:ascii="Times New Roman" w:hAnsi="Times New Roman" w:cs="Times New Roman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275"/>
        <w:gridCol w:w="3118"/>
        <w:gridCol w:w="851"/>
        <w:gridCol w:w="3544"/>
      </w:tblGrid>
      <w:tr w:rsidR="004B31BF" w:rsidRPr="004B31BF" w:rsidTr="00601E1C">
        <w:trPr>
          <w:cantSplit/>
          <w:trHeight w:val="407"/>
        </w:trPr>
        <w:tc>
          <w:tcPr>
            <w:tcW w:w="534" w:type="dxa"/>
            <w:tcBorders>
              <w:right w:val="single" w:sz="6" w:space="0" w:color="auto"/>
            </w:tcBorders>
          </w:tcPr>
          <w:p w:rsidR="004B31BF" w:rsidRPr="004B31BF" w:rsidRDefault="004B31BF" w:rsidP="00601E1C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275" w:type="dxa"/>
            <w:tcBorders>
              <w:left w:val="single" w:sz="6" w:space="0" w:color="auto"/>
            </w:tcBorders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Паспорт:</w:t>
            </w:r>
          </w:p>
        </w:tc>
        <w:tc>
          <w:tcPr>
            <w:tcW w:w="3118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выдан</w:t>
            </w:r>
          </w:p>
        </w:tc>
        <w:tc>
          <w:tcPr>
            <w:tcW w:w="3544" w:type="dxa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rPr>
          <w:cantSplit/>
        </w:trPr>
        <w:tc>
          <w:tcPr>
            <w:tcW w:w="534" w:type="dxa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gridSpan w:val="2"/>
          </w:tcPr>
          <w:p w:rsidR="004B31BF" w:rsidRPr="004B31BF" w:rsidRDefault="004B31BF" w:rsidP="00601E1C">
            <w:pPr>
              <w:rPr>
                <w:rFonts w:ascii="Times New Roman" w:hAnsi="Times New Roman" w:cs="Times New Roman"/>
                <w:iCs/>
              </w:rPr>
            </w:pPr>
            <w:r w:rsidRPr="004B31BF">
              <w:rPr>
                <w:rFonts w:ascii="Times New Roman" w:hAnsi="Times New Roman" w:cs="Times New Roman"/>
                <w:i/>
              </w:rPr>
              <w:t xml:space="preserve">                      </w:t>
            </w:r>
            <w:r w:rsidRPr="004B31BF">
              <w:rPr>
                <w:rFonts w:ascii="Times New Roman" w:hAnsi="Times New Roman" w:cs="Times New Roman"/>
                <w:iCs/>
              </w:rPr>
              <w:t>Номер</w:t>
            </w:r>
          </w:p>
        </w:tc>
        <w:tc>
          <w:tcPr>
            <w:tcW w:w="851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544" w:type="dxa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B31BF">
              <w:rPr>
                <w:rFonts w:ascii="Times New Roman" w:hAnsi="Times New Roman" w:cs="Times New Roman"/>
                <w:i/>
              </w:rPr>
              <w:t>дата  выдачи  паспорта</w:t>
            </w:r>
          </w:p>
        </w:tc>
      </w:tr>
      <w:tr w:rsidR="004B31BF" w:rsidRPr="004B31BF" w:rsidTr="00601E1C">
        <w:tblPrEx>
          <w:tblBorders>
            <w:bottom w:val="none" w:sz="0" w:space="0" w:color="auto"/>
            <w:insideH w:val="single" w:sz="6" w:space="0" w:color="auto"/>
            <w:insideV w:val="single" w:sz="6" w:space="0" w:color="auto"/>
          </w:tblBorders>
        </w:tblPrEx>
        <w:trPr>
          <w:trHeight w:val="556"/>
        </w:trPr>
        <w:tc>
          <w:tcPr>
            <w:tcW w:w="9322" w:type="dxa"/>
            <w:gridSpan w:val="5"/>
            <w:vAlign w:val="center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31BF" w:rsidRPr="004B31BF" w:rsidTr="00601E1C">
        <w:tblPrEx>
          <w:tblBorders>
            <w:bottom w:val="none" w:sz="0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322" w:type="dxa"/>
            <w:gridSpan w:val="5"/>
          </w:tcPr>
          <w:p w:rsidR="004B31BF" w:rsidRPr="004B31BF" w:rsidRDefault="004B31BF" w:rsidP="00601E1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B31BF">
              <w:rPr>
                <w:rFonts w:ascii="Times New Roman" w:hAnsi="Times New Roman" w:cs="Times New Roman"/>
                <w:i/>
              </w:rPr>
              <w:t>Наименование органа, выдавшего паспорт</w:t>
            </w:r>
          </w:p>
        </w:tc>
      </w:tr>
    </w:tbl>
    <w:p w:rsidR="004B31BF" w:rsidRPr="004B31BF" w:rsidRDefault="004B31BF" w:rsidP="004B31BF">
      <w:pPr>
        <w:rPr>
          <w:rFonts w:ascii="Times New Roman" w:hAnsi="Times New Roman" w:cs="Times New Roman"/>
        </w:rPr>
      </w:pPr>
    </w:p>
    <w:p w:rsidR="004B31BF" w:rsidRPr="004B31BF" w:rsidRDefault="004B31BF" w:rsidP="004B31BF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60"/>
        <w:gridCol w:w="5528"/>
      </w:tblGrid>
      <w:tr w:rsidR="004B31BF" w:rsidRPr="004B31BF" w:rsidTr="00601E1C">
        <w:trPr>
          <w:trHeight w:val="817"/>
        </w:trPr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260" w:type="dxa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Дополнительная информация, сфера деятельности</w:t>
            </w:r>
          </w:p>
        </w:tc>
        <w:tc>
          <w:tcPr>
            <w:tcW w:w="5528" w:type="dxa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</w:tbl>
    <w:p w:rsidR="004B31BF" w:rsidRPr="004B31BF" w:rsidRDefault="004B31BF" w:rsidP="004B31BF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60"/>
        <w:gridCol w:w="5528"/>
      </w:tblGrid>
      <w:tr w:rsidR="004B31BF" w:rsidRPr="004B31BF" w:rsidTr="00601E1C">
        <w:trPr>
          <w:trHeight w:val="734"/>
        </w:trPr>
        <w:tc>
          <w:tcPr>
            <w:tcW w:w="534" w:type="dxa"/>
            <w:vAlign w:val="center"/>
          </w:tcPr>
          <w:p w:rsidR="004B31BF" w:rsidRPr="004B31BF" w:rsidRDefault="004B31BF" w:rsidP="00601E1C">
            <w:pPr>
              <w:tabs>
                <w:tab w:val="left" w:pos="360"/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260" w:type="dxa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  <w:r w:rsidRPr="004B31BF">
              <w:rPr>
                <w:rFonts w:ascii="Times New Roman" w:hAnsi="Times New Roman" w:cs="Times New Roman"/>
              </w:rPr>
              <w:t>Лицо рекомендовавшее Вам арбитражное управление</w:t>
            </w:r>
          </w:p>
        </w:tc>
        <w:tc>
          <w:tcPr>
            <w:tcW w:w="5528" w:type="dxa"/>
            <w:vAlign w:val="center"/>
          </w:tcPr>
          <w:p w:rsidR="004B31BF" w:rsidRPr="004B31BF" w:rsidRDefault="004B31BF" w:rsidP="00601E1C">
            <w:pPr>
              <w:tabs>
                <w:tab w:val="left" w:pos="709"/>
              </w:tabs>
              <w:rPr>
                <w:rFonts w:ascii="Times New Roman" w:hAnsi="Times New Roman" w:cs="Times New Roman"/>
              </w:rPr>
            </w:pPr>
          </w:p>
        </w:tc>
      </w:tr>
      <w:tr w:rsidR="00204AA4" w:rsidRPr="00D4366B" w:rsidTr="00601E1C">
        <w:trPr>
          <w:trHeight w:val="734"/>
        </w:trPr>
        <w:tc>
          <w:tcPr>
            <w:tcW w:w="534" w:type="dxa"/>
            <w:vAlign w:val="center"/>
          </w:tcPr>
          <w:p w:rsidR="00204AA4" w:rsidRPr="00D4366B" w:rsidRDefault="00204AA4" w:rsidP="00601E1C">
            <w:pPr>
              <w:tabs>
                <w:tab w:val="left" w:pos="360"/>
                <w:tab w:val="left" w:pos="709"/>
              </w:tabs>
              <w:rPr>
                <w:rFonts w:ascii="Times New Roman" w:hAnsi="Times New Roman" w:cs="Times New Roman"/>
                <w:color w:val="auto"/>
              </w:rPr>
            </w:pPr>
            <w:r w:rsidRPr="00D4366B">
              <w:rPr>
                <w:rFonts w:ascii="Times New Roman" w:hAnsi="Times New Roman" w:cs="Times New Roman"/>
                <w:color w:val="auto"/>
              </w:rPr>
              <w:t>17.</w:t>
            </w:r>
          </w:p>
        </w:tc>
        <w:tc>
          <w:tcPr>
            <w:tcW w:w="3260" w:type="dxa"/>
            <w:vAlign w:val="center"/>
          </w:tcPr>
          <w:p w:rsidR="00204AA4" w:rsidRPr="00D4366B" w:rsidRDefault="002B1E18" w:rsidP="00601E1C">
            <w:pPr>
              <w:tabs>
                <w:tab w:val="left" w:pos="709"/>
              </w:tabs>
              <w:rPr>
                <w:rFonts w:ascii="Times New Roman" w:hAnsi="Times New Roman" w:cs="Times New Roman"/>
                <w:color w:val="auto"/>
              </w:rPr>
            </w:pPr>
            <w:r w:rsidRPr="00D4366B">
              <w:rPr>
                <w:rFonts w:ascii="Times New Roman" w:hAnsi="Times New Roman" w:cs="Times New Roman"/>
                <w:color w:val="auto"/>
              </w:rPr>
              <w:t>Лицо  выдавшее письменную рекомендацию</w:t>
            </w:r>
          </w:p>
        </w:tc>
        <w:tc>
          <w:tcPr>
            <w:tcW w:w="5528" w:type="dxa"/>
            <w:vAlign w:val="center"/>
          </w:tcPr>
          <w:p w:rsidR="00204AA4" w:rsidRPr="00D4366B" w:rsidRDefault="00204AA4" w:rsidP="00601E1C">
            <w:pPr>
              <w:tabs>
                <w:tab w:val="left" w:pos="709"/>
              </w:tabs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204AA4" w:rsidRPr="00D4366B" w:rsidRDefault="00204AA4" w:rsidP="00225425">
      <w:pPr>
        <w:jc w:val="both"/>
        <w:rPr>
          <w:rFonts w:ascii="Times New Roman" w:hAnsi="Times New Roman" w:cs="Times New Roman"/>
          <w:color w:val="auto"/>
        </w:rPr>
      </w:pPr>
    </w:p>
    <w:p w:rsidR="00204AA4" w:rsidRPr="00D4366B" w:rsidRDefault="00225425" w:rsidP="00225425">
      <w:pPr>
        <w:jc w:val="both"/>
        <w:rPr>
          <w:rFonts w:ascii="Times New Roman" w:hAnsi="Times New Roman" w:cs="Times New Roman"/>
          <w:color w:val="auto"/>
        </w:rPr>
      </w:pPr>
      <w:r w:rsidRPr="00D4366B">
        <w:rPr>
          <w:rFonts w:ascii="Times New Roman" w:hAnsi="Times New Roman" w:cs="Times New Roman"/>
          <w:color w:val="auto"/>
        </w:rPr>
        <w:t xml:space="preserve">Приложение: </w:t>
      </w:r>
    </w:p>
    <w:p w:rsidR="00225425" w:rsidRPr="00D4366B" w:rsidRDefault="00225425" w:rsidP="00225425">
      <w:pPr>
        <w:jc w:val="both"/>
        <w:rPr>
          <w:rFonts w:ascii="Times New Roman" w:hAnsi="Times New Roman" w:cs="Times New Roman"/>
          <w:bCs/>
          <w:iCs/>
          <w:color w:val="auto"/>
        </w:rPr>
      </w:pPr>
      <w:r w:rsidRPr="00D4366B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204AA4" w:rsidRPr="00D4366B">
        <w:rPr>
          <w:rFonts w:ascii="Times New Roman" w:hAnsi="Times New Roman" w:cs="Times New Roman"/>
          <w:bCs/>
          <w:iCs/>
          <w:color w:val="auto"/>
        </w:rPr>
        <w:t>1.</w:t>
      </w:r>
      <w:r w:rsidRPr="00D4366B">
        <w:rPr>
          <w:rFonts w:ascii="Times New Roman" w:hAnsi="Times New Roman" w:cs="Times New Roman"/>
          <w:bCs/>
          <w:iCs/>
          <w:color w:val="auto"/>
        </w:rPr>
        <w:t>Соглашение</w:t>
      </w:r>
      <w:r w:rsidR="00557999" w:rsidRPr="00D4366B">
        <w:rPr>
          <w:rFonts w:ascii="Times New Roman" w:hAnsi="Times New Roman" w:cs="Times New Roman"/>
          <w:bCs/>
          <w:iCs/>
          <w:color w:val="auto"/>
        </w:rPr>
        <w:t xml:space="preserve"> между арбитражным управляющим и САУ Возрождение</w:t>
      </w:r>
      <w:r w:rsidRPr="00D4366B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557999" w:rsidRPr="00D4366B">
        <w:rPr>
          <w:rFonts w:ascii="Times New Roman" w:hAnsi="Times New Roman" w:cs="Times New Roman"/>
          <w:bCs/>
          <w:iCs/>
          <w:color w:val="auto"/>
        </w:rPr>
        <w:t>об электронном документообороте.</w:t>
      </w:r>
    </w:p>
    <w:p w:rsidR="00204AA4" w:rsidRPr="00D4366B" w:rsidRDefault="00204AA4" w:rsidP="00225425">
      <w:pPr>
        <w:jc w:val="both"/>
        <w:rPr>
          <w:rFonts w:ascii="Times New Roman" w:hAnsi="Times New Roman" w:cs="Times New Roman"/>
          <w:color w:val="auto"/>
        </w:rPr>
      </w:pPr>
      <w:r w:rsidRPr="00D4366B">
        <w:rPr>
          <w:rFonts w:ascii="Times New Roman" w:hAnsi="Times New Roman" w:cs="Times New Roman"/>
          <w:bCs/>
          <w:iCs/>
          <w:color w:val="auto"/>
        </w:rPr>
        <w:t xml:space="preserve"> 2.Письменная </w:t>
      </w:r>
      <w:proofErr w:type="gramStart"/>
      <w:r w:rsidRPr="00D4366B">
        <w:rPr>
          <w:rFonts w:ascii="Times New Roman" w:hAnsi="Times New Roman" w:cs="Times New Roman"/>
          <w:bCs/>
          <w:iCs/>
          <w:color w:val="auto"/>
        </w:rPr>
        <w:t>рекомендация  от</w:t>
      </w:r>
      <w:proofErr w:type="gramEnd"/>
      <w:r w:rsidRPr="00D4366B">
        <w:rPr>
          <w:rFonts w:ascii="Times New Roman" w:hAnsi="Times New Roman" w:cs="Times New Roman"/>
          <w:bCs/>
          <w:iCs/>
          <w:color w:val="auto"/>
        </w:rPr>
        <w:t xml:space="preserve"> члена Союза САУ Возрождение/члена Совета САУ Возрождение.</w:t>
      </w:r>
    </w:p>
    <w:p w:rsidR="004B31BF" w:rsidRPr="00225425" w:rsidRDefault="004B31BF" w:rsidP="004B31BF">
      <w:pPr>
        <w:rPr>
          <w:rFonts w:ascii="Times New Roman" w:hAnsi="Times New Roman" w:cs="Times New Roman"/>
        </w:rPr>
      </w:pPr>
    </w:p>
    <w:p w:rsidR="004B31BF" w:rsidRPr="004B31BF" w:rsidRDefault="004B31BF" w:rsidP="004B31BF">
      <w:pPr>
        <w:rPr>
          <w:rFonts w:ascii="Times New Roman" w:hAnsi="Times New Roman" w:cs="Times New Roman"/>
        </w:rPr>
      </w:pPr>
    </w:p>
    <w:p w:rsidR="004B31BF" w:rsidRDefault="004B31BF" w:rsidP="0045348C">
      <w:pPr>
        <w:jc w:val="both"/>
        <w:rPr>
          <w:rFonts w:ascii="Times New Roman" w:hAnsi="Times New Roman" w:cs="Times New Roman"/>
        </w:rPr>
      </w:pPr>
      <w:r w:rsidRPr="004B31BF">
        <w:rPr>
          <w:rFonts w:ascii="Times New Roman" w:hAnsi="Times New Roman" w:cs="Times New Roman"/>
        </w:rPr>
        <w:t>«__</w:t>
      </w:r>
      <w:proofErr w:type="gramStart"/>
      <w:r w:rsidRPr="004B31BF">
        <w:rPr>
          <w:rFonts w:ascii="Times New Roman" w:hAnsi="Times New Roman" w:cs="Times New Roman"/>
        </w:rPr>
        <w:t>_»_</w:t>
      </w:r>
      <w:proofErr w:type="gramEnd"/>
      <w:r w:rsidRPr="004B31BF">
        <w:rPr>
          <w:rFonts w:ascii="Times New Roman" w:hAnsi="Times New Roman" w:cs="Times New Roman"/>
        </w:rPr>
        <w:t>___________________ 20</w:t>
      </w:r>
      <w:r w:rsidR="0045348C">
        <w:rPr>
          <w:rFonts w:ascii="Times New Roman" w:hAnsi="Times New Roman" w:cs="Times New Roman"/>
        </w:rPr>
        <w:t>_</w:t>
      </w:r>
      <w:r w:rsidRPr="004B31BF">
        <w:rPr>
          <w:rFonts w:ascii="Times New Roman" w:hAnsi="Times New Roman" w:cs="Times New Roman"/>
        </w:rPr>
        <w:t>__ года                        Подпись  _________________</w:t>
      </w:r>
    </w:p>
    <w:p w:rsidR="0045348C" w:rsidRDefault="0045348C" w:rsidP="004534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дата заполнения                 </w:t>
      </w:r>
    </w:p>
    <w:p w:rsidR="0045348C" w:rsidRPr="00F20785" w:rsidRDefault="0045348C" w:rsidP="00F20785">
      <w:pPr>
        <w:ind w:firstLine="708"/>
        <w:jc w:val="both"/>
        <w:rPr>
          <w:rFonts w:ascii="Times New Roman" w:hAnsi="Times New Roman" w:cs="Times New Roman"/>
        </w:rPr>
      </w:pPr>
      <w:r w:rsidRPr="0045348C">
        <w:rPr>
          <w:rFonts w:ascii="Times New Roman" w:hAnsi="Times New Roman" w:cs="Times New Roman"/>
        </w:rPr>
        <w:t xml:space="preserve">Фотокарточка и данные трудовой деятельности, учебе, службе соответствуют </w:t>
      </w:r>
      <w:proofErr w:type="gramStart"/>
      <w:r w:rsidRPr="0045348C">
        <w:rPr>
          <w:rFonts w:ascii="Times New Roman" w:hAnsi="Times New Roman" w:cs="Times New Roman"/>
        </w:rPr>
        <w:t>документам</w:t>
      </w:r>
      <w:proofErr w:type="gramEnd"/>
      <w:r w:rsidRPr="0045348C">
        <w:rPr>
          <w:rFonts w:ascii="Times New Roman" w:hAnsi="Times New Roman" w:cs="Times New Roman"/>
        </w:rPr>
        <w:t xml:space="preserve"> удостоверяющим личность, записям в трудовой книжке, документам об образовании, воинской службе</w:t>
      </w:r>
      <w:r w:rsidR="00F20785" w:rsidRPr="00F20785">
        <w:rPr>
          <w:rFonts w:ascii="Times New Roman" w:hAnsi="Times New Roman" w:cs="Times New Roman"/>
        </w:rPr>
        <w:t>.</w:t>
      </w:r>
    </w:p>
    <w:p w:rsidR="00C62FC1" w:rsidRDefault="00C62FC1" w:rsidP="00E6208D">
      <w:pPr>
        <w:spacing w:line="276" w:lineRule="auto"/>
        <w:rPr>
          <w:b/>
        </w:rPr>
      </w:pPr>
    </w:p>
    <w:p w:rsidR="00C62FC1" w:rsidRDefault="00C62FC1" w:rsidP="00E6208D">
      <w:pPr>
        <w:spacing w:line="276" w:lineRule="auto"/>
        <w:rPr>
          <w:b/>
        </w:rPr>
      </w:pPr>
    </w:p>
    <w:p w:rsidR="00C62FC1" w:rsidRDefault="00C62FC1" w:rsidP="00E6208D">
      <w:pPr>
        <w:spacing w:line="276" w:lineRule="auto"/>
        <w:rPr>
          <w:b/>
        </w:rPr>
      </w:pPr>
    </w:p>
    <w:p w:rsidR="0092738A" w:rsidRDefault="0092738A" w:rsidP="00E6208D">
      <w:pPr>
        <w:spacing w:line="276" w:lineRule="auto"/>
        <w:rPr>
          <w:b/>
        </w:rPr>
      </w:pPr>
    </w:p>
    <w:p w:rsidR="0092738A" w:rsidRDefault="0092738A" w:rsidP="00E6208D">
      <w:pPr>
        <w:spacing w:line="276" w:lineRule="auto"/>
        <w:rPr>
          <w:b/>
        </w:rPr>
      </w:pPr>
    </w:p>
    <w:p w:rsidR="0045348C" w:rsidRPr="00E6208D" w:rsidRDefault="00E6208D" w:rsidP="004B31BF">
      <w:pPr>
        <w:spacing w:line="276" w:lineRule="auto"/>
        <w:ind w:left="-284"/>
        <w:jc w:val="right"/>
        <w:rPr>
          <w:rFonts w:ascii="Times New Roman" w:hAnsi="Times New Roman" w:cs="Times New Roman"/>
          <w:b/>
        </w:rPr>
      </w:pPr>
      <w:r w:rsidRPr="00E6208D">
        <w:rPr>
          <w:rFonts w:ascii="Times New Roman" w:hAnsi="Times New Roman" w:cs="Times New Roman"/>
          <w:b/>
        </w:rPr>
        <w:t>Приложение №3</w:t>
      </w:r>
    </w:p>
    <w:p w:rsidR="0045348C" w:rsidRDefault="0045348C" w:rsidP="004B31BF">
      <w:pPr>
        <w:spacing w:line="276" w:lineRule="auto"/>
        <w:ind w:left="-284"/>
        <w:jc w:val="right"/>
        <w:rPr>
          <w:b/>
        </w:rPr>
      </w:pPr>
    </w:p>
    <w:p w:rsidR="0045348C" w:rsidRDefault="0045348C" w:rsidP="0045348C"/>
    <w:p w:rsidR="0045348C" w:rsidRDefault="0045348C" w:rsidP="0045348C"/>
    <w:p w:rsidR="0045348C" w:rsidRDefault="0045348C" w:rsidP="0045348C">
      <w:pPr>
        <w:jc w:val="center"/>
      </w:pPr>
      <w:r>
        <w:rPr>
          <w:noProof/>
          <w:lang w:bidi="ar-SA"/>
        </w:rPr>
        <w:drawing>
          <wp:inline distT="0" distB="0" distL="0" distR="0" wp14:anchorId="14BB4521" wp14:editId="6F57B291">
            <wp:extent cx="1467293" cy="1380438"/>
            <wp:effectExtent l="0" t="0" r="0" b="0"/>
            <wp:docPr id="2" name="Рисунок 2" descr="E:\ВОЗРОЖДЕНИЕ\СВИДЕТЕЛЬСТВА о членстве\логотип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ОЗРОЖДЕНИЕ\СВИДЕТЕЛЬСТВА о членстве\логотип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388" cy="138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48C" w:rsidRPr="00B552AD" w:rsidRDefault="0045348C" w:rsidP="00453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Союз</w:t>
      </w:r>
    </w:p>
    <w:p w:rsidR="0045348C" w:rsidRDefault="0045348C" w:rsidP="0045348C">
      <w:pPr>
        <w:jc w:val="center"/>
        <w:rPr>
          <w:rFonts w:ascii="Times New Roman" w:hAnsi="Times New Roman" w:cs="Times New Roman"/>
          <w:b/>
        </w:rPr>
      </w:pPr>
      <w:r w:rsidRPr="00B552AD">
        <w:rPr>
          <w:rFonts w:ascii="Times New Roman" w:hAnsi="Times New Roman" w:cs="Times New Roman"/>
          <w:b/>
        </w:rPr>
        <w:t>арбитражных управляющих «Возрождение»</w:t>
      </w:r>
    </w:p>
    <w:p w:rsidR="0045348C" w:rsidRDefault="0045348C" w:rsidP="00453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саморегулируемая организация</w:t>
      </w:r>
    </w:p>
    <w:p w:rsidR="0045348C" w:rsidRPr="00B552AD" w:rsidRDefault="0045348C" w:rsidP="0045348C">
      <w:pPr>
        <w:jc w:val="center"/>
        <w:rPr>
          <w:rFonts w:ascii="Times New Roman" w:hAnsi="Times New Roman" w:cs="Times New Roman"/>
        </w:rPr>
      </w:pPr>
      <w:r w:rsidRPr="00B552AD">
        <w:rPr>
          <w:rFonts w:ascii="Times New Roman" w:hAnsi="Times New Roman" w:cs="Times New Roman"/>
        </w:rPr>
        <w:t>включен в Единый государственный реестр саморегулируемых организаций</w:t>
      </w:r>
    </w:p>
    <w:p w:rsidR="0045348C" w:rsidRDefault="0045348C" w:rsidP="0045348C">
      <w:pPr>
        <w:jc w:val="center"/>
        <w:rPr>
          <w:rFonts w:ascii="Times New Roman" w:hAnsi="Times New Roman" w:cs="Times New Roman"/>
        </w:rPr>
      </w:pPr>
      <w:r w:rsidRPr="00B552AD">
        <w:rPr>
          <w:rFonts w:ascii="Times New Roman" w:hAnsi="Times New Roman" w:cs="Times New Roman"/>
        </w:rPr>
        <w:t>арбитражных управляющих 05.08.2013г. под № 0041</w:t>
      </w:r>
    </w:p>
    <w:p w:rsidR="0045348C" w:rsidRDefault="0045348C" w:rsidP="0045348C">
      <w:pPr>
        <w:jc w:val="center"/>
        <w:rPr>
          <w:rFonts w:ascii="Times New Roman" w:hAnsi="Times New Roman" w:cs="Times New Roman"/>
        </w:rPr>
      </w:pPr>
    </w:p>
    <w:p w:rsidR="00437C81" w:rsidRDefault="00437C81" w:rsidP="0045348C">
      <w:pPr>
        <w:jc w:val="center"/>
        <w:rPr>
          <w:rFonts w:ascii="Times New Roman" w:hAnsi="Times New Roman" w:cs="Times New Roman"/>
          <w:b/>
          <w:color w:val="833C0B" w:themeColor="accent2" w:themeShade="80"/>
          <w:sz w:val="56"/>
          <w:szCs w:val="56"/>
        </w:rPr>
      </w:pPr>
    </w:p>
    <w:p w:rsidR="00437C81" w:rsidRDefault="00437C81" w:rsidP="0045348C">
      <w:pPr>
        <w:jc w:val="center"/>
        <w:rPr>
          <w:rFonts w:ascii="Times New Roman" w:hAnsi="Times New Roman" w:cs="Times New Roman"/>
          <w:b/>
          <w:color w:val="833C0B" w:themeColor="accent2" w:themeShade="80"/>
          <w:sz w:val="56"/>
          <w:szCs w:val="56"/>
        </w:rPr>
      </w:pPr>
    </w:p>
    <w:p w:rsidR="0045348C" w:rsidRPr="00B333E3" w:rsidRDefault="0045348C" w:rsidP="0045348C">
      <w:pPr>
        <w:jc w:val="center"/>
        <w:rPr>
          <w:rFonts w:ascii="Times New Roman" w:hAnsi="Times New Roman" w:cs="Times New Roman"/>
          <w:b/>
          <w:color w:val="833C0B" w:themeColor="accent2" w:themeShade="80"/>
          <w:sz w:val="56"/>
          <w:szCs w:val="56"/>
        </w:rPr>
      </w:pPr>
      <w:r w:rsidRPr="00B333E3">
        <w:rPr>
          <w:rFonts w:ascii="Times New Roman" w:hAnsi="Times New Roman" w:cs="Times New Roman"/>
          <w:b/>
          <w:color w:val="833C0B" w:themeColor="accent2" w:themeShade="80"/>
          <w:sz w:val="56"/>
          <w:szCs w:val="56"/>
        </w:rPr>
        <w:t>СВИДЕТЕЛЬСТВО</w:t>
      </w:r>
    </w:p>
    <w:p w:rsidR="0045348C" w:rsidRDefault="0045348C" w:rsidP="0045348C">
      <w:pPr>
        <w:jc w:val="center"/>
        <w:rPr>
          <w:rFonts w:ascii="Times New Roman" w:hAnsi="Times New Roman" w:cs="Times New Roman"/>
          <w:sz w:val="32"/>
          <w:szCs w:val="32"/>
        </w:rPr>
      </w:pPr>
      <w:r w:rsidRPr="00AB672D">
        <w:rPr>
          <w:rFonts w:ascii="Times New Roman" w:hAnsi="Times New Roman" w:cs="Times New Roman"/>
          <w:sz w:val="32"/>
          <w:szCs w:val="32"/>
        </w:rPr>
        <w:t>Арбитражный управляющий</w:t>
      </w:r>
    </w:p>
    <w:p w:rsidR="00437C81" w:rsidRDefault="00437C81" w:rsidP="0045348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37C81" w:rsidRDefault="00437C81" w:rsidP="0045348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5348C" w:rsidRPr="0045348C" w:rsidRDefault="0045348C" w:rsidP="004534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348C">
        <w:rPr>
          <w:rFonts w:ascii="Times New Roman" w:hAnsi="Times New Roman" w:cs="Times New Roman"/>
          <w:i/>
          <w:sz w:val="28"/>
          <w:szCs w:val="28"/>
        </w:rPr>
        <w:t>(Ф.И.О.)</w:t>
      </w:r>
    </w:p>
    <w:p w:rsidR="0045348C" w:rsidRPr="0045348C" w:rsidRDefault="0045348C" w:rsidP="004534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348C">
        <w:rPr>
          <w:rFonts w:ascii="Times New Roman" w:hAnsi="Times New Roman" w:cs="Times New Roman"/>
          <w:i/>
          <w:sz w:val="28"/>
          <w:szCs w:val="28"/>
        </w:rPr>
        <w:t xml:space="preserve">(паспорт: серия, номер, кем </w:t>
      </w:r>
      <w:proofErr w:type="gramStart"/>
      <w:r w:rsidRPr="0045348C">
        <w:rPr>
          <w:rFonts w:ascii="Times New Roman" w:hAnsi="Times New Roman" w:cs="Times New Roman"/>
          <w:i/>
          <w:sz w:val="28"/>
          <w:szCs w:val="28"/>
        </w:rPr>
        <w:t>выдано )</w:t>
      </w:r>
      <w:proofErr w:type="gramEnd"/>
    </w:p>
    <w:p w:rsidR="0045348C" w:rsidRPr="0045348C" w:rsidRDefault="0045348C" w:rsidP="004534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348C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437C81">
        <w:rPr>
          <w:rFonts w:ascii="Times New Roman" w:hAnsi="Times New Roman" w:cs="Times New Roman"/>
          <w:i/>
          <w:sz w:val="28"/>
          <w:szCs w:val="28"/>
        </w:rPr>
        <w:t>(адрес регистрации)</w:t>
      </w:r>
    </w:p>
    <w:p w:rsidR="0045348C" w:rsidRDefault="0045348C" w:rsidP="0045348C">
      <w:pPr>
        <w:rPr>
          <w:rFonts w:ascii="Times New Roman" w:hAnsi="Times New Roman" w:cs="Times New Roman"/>
        </w:rPr>
      </w:pPr>
    </w:p>
    <w:p w:rsidR="0045348C" w:rsidRDefault="0045348C" w:rsidP="0045348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является членом Союза </w:t>
      </w:r>
      <w:r w:rsidRPr="00612B25">
        <w:rPr>
          <w:rFonts w:ascii="Times New Roman" w:hAnsi="Times New Roman" w:cs="Times New Roman"/>
          <w:b/>
          <w:sz w:val="40"/>
          <w:szCs w:val="40"/>
        </w:rPr>
        <w:t>АУ «Возрождение», СРО</w:t>
      </w:r>
    </w:p>
    <w:p w:rsidR="0045348C" w:rsidRDefault="0045348C" w:rsidP="0045348C">
      <w:pPr>
        <w:spacing w:line="480" w:lineRule="auto"/>
        <w:jc w:val="center"/>
        <w:rPr>
          <w:rFonts w:ascii="Times New Roman" w:hAnsi="Times New Roman" w:cs="Times New Roman"/>
        </w:rPr>
      </w:pPr>
      <w:r w:rsidRPr="00612B25">
        <w:rPr>
          <w:rFonts w:ascii="Times New Roman" w:hAnsi="Times New Roman" w:cs="Times New Roman"/>
        </w:rPr>
        <w:t>Включен</w:t>
      </w:r>
      <w:r>
        <w:rPr>
          <w:rFonts w:ascii="Times New Roman" w:hAnsi="Times New Roman" w:cs="Times New Roman"/>
        </w:rPr>
        <w:t xml:space="preserve">(а) </w:t>
      </w:r>
      <w:r w:rsidRPr="00612B25">
        <w:rPr>
          <w:rFonts w:ascii="Times New Roman" w:hAnsi="Times New Roman" w:cs="Times New Roman"/>
        </w:rPr>
        <w:t xml:space="preserve">в реестр </w:t>
      </w:r>
      <w:r>
        <w:rPr>
          <w:rFonts w:ascii="Times New Roman" w:hAnsi="Times New Roman" w:cs="Times New Roman"/>
        </w:rPr>
        <w:t xml:space="preserve">членов Союза </w:t>
      </w:r>
      <w:r w:rsidRPr="00091079">
        <w:rPr>
          <w:rFonts w:ascii="Times New Roman" w:hAnsi="Times New Roman" w:cs="Times New Roman"/>
        </w:rPr>
        <w:t xml:space="preserve">№ </w:t>
      </w:r>
      <w:r w:rsidR="00437C81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от «</w:t>
      </w:r>
      <w:r w:rsidR="00437C8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 xml:space="preserve">» </w:t>
      </w:r>
      <w:r w:rsidR="00437C81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 xml:space="preserve"> 20</w:t>
      </w:r>
      <w:r w:rsidR="00437C81">
        <w:rPr>
          <w:rFonts w:ascii="Times New Roman" w:hAnsi="Times New Roman" w:cs="Times New Roman"/>
        </w:rPr>
        <w:t>____</w:t>
      </w:r>
      <w:r w:rsidRPr="00091079">
        <w:rPr>
          <w:rFonts w:ascii="Times New Roman" w:hAnsi="Times New Roman" w:cs="Times New Roman"/>
        </w:rPr>
        <w:t xml:space="preserve"> г.</w:t>
      </w:r>
    </w:p>
    <w:p w:rsidR="0045348C" w:rsidRDefault="0045348C" w:rsidP="0045348C">
      <w:pPr>
        <w:spacing w:line="480" w:lineRule="auto"/>
        <w:jc w:val="center"/>
        <w:rPr>
          <w:rFonts w:ascii="Times New Roman" w:hAnsi="Times New Roman" w:cs="Times New Roman"/>
        </w:rPr>
      </w:pPr>
    </w:p>
    <w:p w:rsidR="0045348C" w:rsidRDefault="0045348C" w:rsidP="0045348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Президент Союза </w:t>
      </w:r>
      <w:r w:rsidRPr="00612B25">
        <w:rPr>
          <w:rFonts w:ascii="Times New Roman" w:hAnsi="Times New Roman" w:cs="Times New Roman"/>
          <w:b/>
        </w:rPr>
        <w:t xml:space="preserve">АУ </w:t>
      </w:r>
    </w:p>
    <w:p w:rsidR="0045348C" w:rsidRDefault="0045348C" w:rsidP="0045348C">
      <w:pPr>
        <w:rPr>
          <w:rFonts w:ascii="Times New Roman" w:hAnsi="Times New Roman" w:cs="Times New Roman"/>
          <w:b/>
          <w:color w:val="833C0B" w:themeColor="accent2" w:themeShade="80"/>
        </w:rPr>
      </w:pPr>
      <w:r>
        <w:rPr>
          <w:rFonts w:ascii="Times New Roman" w:hAnsi="Times New Roman" w:cs="Times New Roman"/>
          <w:b/>
        </w:rPr>
        <w:t xml:space="preserve">                «</w:t>
      </w:r>
      <w:proofErr w:type="gramStart"/>
      <w:r>
        <w:rPr>
          <w:rFonts w:ascii="Times New Roman" w:hAnsi="Times New Roman" w:cs="Times New Roman"/>
          <w:b/>
        </w:rPr>
        <w:t xml:space="preserve">Возрождение»   </w:t>
      </w:r>
      <w:proofErr w:type="gramEnd"/>
      <w:r>
        <w:rPr>
          <w:rFonts w:ascii="Times New Roman" w:hAnsi="Times New Roman" w:cs="Times New Roman"/>
          <w:b/>
        </w:rPr>
        <w:t xml:space="preserve">          </w:t>
      </w:r>
      <w:r w:rsidRPr="00612B25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  </w:t>
      </w:r>
      <w:r w:rsidRPr="00612B25">
        <w:rPr>
          <w:rFonts w:ascii="Times New Roman" w:hAnsi="Times New Roman" w:cs="Times New Roman"/>
          <w:b/>
        </w:rPr>
        <w:t xml:space="preserve">      </w:t>
      </w:r>
      <w:r>
        <w:rPr>
          <w:rFonts w:ascii="Times New Roman" w:hAnsi="Times New Roman" w:cs="Times New Roman"/>
          <w:b/>
        </w:rPr>
        <w:t xml:space="preserve">                                            </w:t>
      </w:r>
      <w:r w:rsidRPr="00612B25">
        <w:rPr>
          <w:rFonts w:ascii="Times New Roman" w:hAnsi="Times New Roman" w:cs="Times New Roman"/>
          <w:b/>
        </w:rPr>
        <w:t>Н.М. Василенко</w:t>
      </w:r>
      <w:r>
        <w:rPr>
          <w:rFonts w:ascii="Times New Roman" w:hAnsi="Times New Roman" w:cs="Times New Roman"/>
          <w:b/>
        </w:rPr>
        <w:t xml:space="preserve">       </w:t>
      </w:r>
    </w:p>
    <w:p w:rsidR="00437C81" w:rsidRDefault="00437C81" w:rsidP="00437C81">
      <w:pPr>
        <w:spacing w:line="360" w:lineRule="auto"/>
        <w:jc w:val="center"/>
        <w:rPr>
          <w:rFonts w:ascii="Times New Roman" w:hAnsi="Times New Roman" w:cs="Times New Roman"/>
          <w:b/>
          <w:color w:val="833C0B" w:themeColor="accent2" w:themeShade="80"/>
        </w:rPr>
      </w:pPr>
    </w:p>
    <w:p w:rsidR="00437C81" w:rsidRDefault="00437C81" w:rsidP="00437C81">
      <w:pPr>
        <w:spacing w:line="360" w:lineRule="auto"/>
        <w:jc w:val="center"/>
        <w:rPr>
          <w:rFonts w:ascii="Times New Roman" w:hAnsi="Times New Roman" w:cs="Times New Roman"/>
          <w:b/>
          <w:color w:val="833C0B" w:themeColor="accent2" w:themeShade="80"/>
        </w:rPr>
      </w:pPr>
    </w:p>
    <w:p w:rsidR="00437C81" w:rsidRDefault="0045348C" w:rsidP="00437C81">
      <w:pPr>
        <w:spacing w:line="360" w:lineRule="auto"/>
        <w:jc w:val="center"/>
        <w:rPr>
          <w:rFonts w:ascii="Times New Roman" w:hAnsi="Times New Roman" w:cs="Times New Roman"/>
          <w:b/>
          <w:color w:val="833C0B" w:themeColor="accent2" w:themeShade="80"/>
        </w:rPr>
      </w:pPr>
      <w:r w:rsidRPr="00B333E3">
        <w:rPr>
          <w:rFonts w:ascii="Times New Roman" w:hAnsi="Times New Roman" w:cs="Times New Roman"/>
          <w:b/>
          <w:color w:val="833C0B" w:themeColor="accent2" w:themeShade="80"/>
        </w:rPr>
        <w:t xml:space="preserve">г. Москва                                                                       </w:t>
      </w:r>
    </w:p>
    <w:p w:rsidR="0045348C" w:rsidRPr="00B333E3" w:rsidRDefault="000841A5" w:rsidP="00437C81">
      <w:pPr>
        <w:spacing w:line="360" w:lineRule="auto"/>
        <w:jc w:val="center"/>
        <w:rPr>
          <w:rFonts w:ascii="Times New Roman" w:hAnsi="Times New Roman" w:cs="Times New Roman"/>
          <w:b/>
          <w:color w:val="833C0B" w:themeColor="accent2" w:themeShade="80"/>
        </w:rPr>
      </w:pPr>
      <w:r>
        <w:rPr>
          <w:rFonts w:ascii="Times New Roman" w:hAnsi="Times New Roman" w:cs="Times New Roman"/>
          <w:b/>
          <w:color w:val="833C0B" w:themeColor="accent2" w:themeShade="80"/>
        </w:rPr>
        <w:t>202___</w:t>
      </w:r>
      <w:r w:rsidR="0045348C" w:rsidRPr="00B333E3">
        <w:rPr>
          <w:rFonts w:ascii="Times New Roman" w:hAnsi="Times New Roman" w:cs="Times New Roman"/>
          <w:b/>
          <w:color w:val="833C0B" w:themeColor="accent2" w:themeShade="80"/>
        </w:rPr>
        <w:t>г.</w:t>
      </w:r>
    </w:p>
    <w:p w:rsidR="0045348C" w:rsidRDefault="0045348C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45348C" w:rsidRDefault="0045348C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45348C" w:rsidRDefault="0045348C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92738A" w:rsidRDefault="0092738A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</w:rPr>
      </w:pPr>
    </w:p>
    <w:p w:rsidR="0092738A" w:rsidRDefault="0092738A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</w:rPr>
      </w:pPr>
    </w:p>
    <w:p w:rsidR="0045348C" w:rsidRPr="00E6208D" w:rsidRDefault="00E6208D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iCs/>
        </w:rPr>
      </w:pPr>
      <w:r w:rsidRPr="00E6208D">
        <w:rPr>
          <w:rFonts w:ascii="Times New Roman" w:eastAsia="Times New Roman" w:hAnsi="Times New Roman" w:cs="Times New Roman"/>
          <w:b/>
          <w:iCs/>
        </w:rPr>
        <w:t>Приложение№ 4</w:t>
      </w:r>
    </w:p>
    <w:p w:rsidR="0045348C" w:rsidRPr="00E6208D" w:rsidRDefault="0045348C" w:rsidP="0045348C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E6208D">
        <w:rPr>
          <w:rFonts w:ascii="Times New Roman" w:eastAsia="Times New Roman" w:hAnsi="Times New Roman" w:cs="Times New Roman"/>
          <w:b/>
          <w:iCs/>
        </w:rPr>
        <w:t>В Союз</w:t>
      </w:r>
      <w:r w:rsidRPr="00E6208D">
        <w:rPr>
          <w:rFonts w:ascii="Times New Roman" w:hAnsi="Times New Roman" w:cs="Times New Roman"/>
          <w:b/>
        </w:rPr>
        <w:t xml:space="preserve"> арбитражных управляющих </w:t>
      </w:r>
    </w:p>
    <w:p w:rsidR="0045348C" w:rsidRPr="00E6208D" w:rsidRDefault="0045348C" w:rsidP="0045348C">
      <w:pPr>
        <w:spacing w:line="360" w:lineRule="auto"/>
        <w:jc w:val="right"/>
        <w:outlineLvl w:val="0"/>
        <w:rPr>
          <w:rFonts w:ascii="Times New Roman" w:eastAsia="Times New Roman" w:hAnsi="Times New Roman" w:cs="Times New Roman"/>
          <w:b/>
          <w:bCs/>
          <w:iCs/>
          <w:kern w:val="36"/>
        </w:rPr>
      </w:pPr>
      <w:r w:rsidRPr="00E6208D">
        <w:rPr>
          <w:rFonts w:ascii="Times New Roman" w:hAnsi="Times New Roman" w:cs="Times New Roman"/>
          <w:b/>
        </w:rPr>
        <w:t>«</w:t>
      </w:r>
      <w:proofErr w:type="gramStart"/>
      <w:r w:rsidRPr="00E6208D">
        <w:rPr>
          <w:rFonts w:ascii="Times New Roman" w:hAnsi="Times New Roman" w:cs="Times New Roman"/>
          <w:b/>
        </w:rPr>
        <w:t>Возрождение»</w:t>
      </w:r>
      <w:r w:rsidRPr="00E6208D">
        <w:rPr>
          <w:rFonts w:ascii="Times New Roman" w:eastAsia="Times New Roman" w:hAnsi="Times New Roman" w:cs="Times New Roman"/>
          <w:b/>
          <w:bCs/>
          <w:iCs/>
          <w:kern w:val="36"/>
        </w:rPr>
        <w:t xml:space="preserve">  (</w:t>
      </w:r>
      <w:proofErr w:type="gramEnd"/>
      <w:r w:rsidRPr="00E6208D">
        <w:rPr>
          <w:rFonts w:ascii="Times New Roman" w:eastAsia="Times New Roman" w:hAnsi="Times New Roman" w:cs="Times New Roman"/>
          <w:b/>
          <w:bCs/>
          <w:iCs/>
          <w:kern w:val="36"/>
        </w:rPr>
        <w:t>Союз АУ «Возрождение»)</w:t>
      </w:r>
    </w:p>
    <w:p w:rsidR="0045348C" w:rsidRPr="00E6208D" w:rsidRDefault="00E6208D" w:rsidP="0045348C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iCs/>
        </w:rPr>
      </w:pPr>
      <w:r w:rsidRPr="00E6208D">
        <w:rPr>
          <w:rFonts w:ascii="Times New Roman" w:eastAsia="Times New Roman" w:hAnsi="Times New Roman" w:cs="Times New Roman"/>
          <w:b/>
          <w:bCs/>
          <w:iCs/>
        </w:rPr>
        <w:tab/>
      </w:r>
      <w:r w:rsidRPr="00E6208D">
        <w:rPr>
          <w:rFonts w:ascii="Times New Roman" w:eastAsia="Times New Roman" w:hAnsi="Times New Roman" w:cs="Times New Roman"/>
          <w:b/>
          <w:bCs/>
          <w:iCs/>
        </w:rPr>
        <w:tab/>
      </w:r>
      <w:r w:rsidRPr="00E6208D">
        <w:rPr>
          <w:rFonts w:ascii="Times New Roman" w:eastAsia="Times New Roman" w:hAnsi="Times New Roman" w:cs="Times New Roman"/>
          <w:b/>
          <w:bCs/>
          <w:iCs/>
        </w:rPr>
        <w:tab/>
      </w:r>
      <w:r w:rsidRPr="00E6208D">
        <w:rPr>
          <w:rFonts w:ascii="Times New Roman" w:eastAsia="Times New Roman" w:hAnsi="Times New Roman" w:cs="Times New Roman"/>
          <w:b/>
          <w:bCs/>
          <w:iCs/>
        </w:rPr>
        <w:tab/>
        <w:t xml:space="preserve">         о</w:t>
      </w:r>
      <w:r w:rsidR="0045348C" w:rsidRPr="00E6208D">
        <w:rPr>
          <w:rFonts w:ascii="Times New Roman" w:eastAsia="Times New Roman" w:hAnsi="Times New Roman" w:cs="Times New Roman"/>
          <w:b/>
          <w:bCs/>
          <w:iCs/>
        </w:rPr>
        <w:t>т____________________________________</w:t>
      </w:r>
      <w:r w:rsidR="0045348C" w:rsidRPr="00E6208D">
        <w:rPr>
          <w:rFonts w:ascii="Times New Roman" w:eastAsia="Times New Roman" w:hAnsi="Times New Roman" w:cs="Times New Roman"/>
          <w:iCs/>
        </w:rPr>
        <w:t xml:space="preserve">                             </w:t>
      </w:r>
    </w:p>
    <w:p w:rsidR="0045348C" w:rsidRPr="00E6208D" w:rsidRDefault="0045348C" w:rsidP="0045348C">
      <w:pPr>
        <w:spacing w:line="360" w:lineRule="auto"/>
        <w:ind w:left="4248"/>
        <w:jc w:val="right"/>
        <w:rPr>
          <w:rFonts w:ascii="Times New Roman" w:eastAsia="Times New Roman" w:hAnsi="Times New Roman" w:cs="Times New Roman"/>
        </w:rPr>
      </w:pPr>
      <w:proofErr w:type="gramStart"/>
      <w:r w:rsidRPr="00E6208D">
        <w:rPr>
          <w:rFonts w:ascii="Times New Roman" w:eastAsia="Times New Roman" w:hAnsi="Times New Roman" w:cs="Times New Roman"/>
          <w:iCs/>
        </w:rPr>
        <w:t>( Ф.И.О.</w:t>
      </w:r>
      <w:proofErr w:type="gramEnd"/>
      <w:r w:rsidRPr="00E6208D">
        <w:rPr>
          <w:rFonts w:ascii="Times New Roman" w:eastAsia="Times New Roman" w:hAnsi="Times New Roman" w:cs="Times New Roman"/>
          <w:iCs/>
        </w:rPr>
        <w:t xml:space="preserve"> арбитражного управляющего)</w:t>
      </w:r>
    </w:p>
    <w:p w:rsidR="0045348C" w:rsidRPr="00E6208D" w:rsidRDefault="0045348C" w:rsidP="0045348C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 w:rsidRPr="00E6208D">
        <w:rPr>
          <w:rFonts w:ascii="Times New Roman" w:eastAsia="Times New Roman" w:hAnsi="Times New Roman" w:cs="Times New Roman"/>
          <w:b/>
          <w:bCs/>
          <w:iCs/>
        </w:rPr>
        <w:t> </w:t>
      </w:r>
    </w:p>
    <w:p w:rsidR="0045348C" w:rsidRPr="00E6208D" w:rsidRDefault="0045348C" w:rsidP="0045348C">
      <w:pPr>
        <w:spacing w:line="360" w:lineRule="auto"/>
        <w:rPr>
          <w:rFonts w:ascii="Times New Roman" w:eastAsia="Times New Roman" w:hAnsi="Times New Roman" w:cs="Times New Roman"/>
        </w:rPr>
      </w:pPr>
      <w:r w:rsidRPr="00E6208D">
        <w:rPr>
          <w:rFonts w:ascii="Times New Roman" w:eastAsia="Times New Roman" w:hAnsi="Times New Roman" w:cs="Times New Roman"/>
          <w:i/>
          <w:iCs/>
        </w:rPr>
        <w:t> </w:t>
      </w:r>
    </w:p>
    <w:p w:rsidR="0045348C" w:rsidRPr="00E6208D" w:rsidRDefault="0045348C" w:rsidP="0045348C">
      <w:pPr>
        <w:pStyle w:val="34"/>
        <w:shd w:val="clear" w:color="auto" w:fill="auto"/>
        <w:spacing w:after="237" w:line="240" w:lineRule="exact"/>
        <w:ind w:left="2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E6208D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ЗАЯВЛЕНИЕ</w:t>
      </w:r>
      <w:r w:rsidRPr="00E6208D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br/>
        <w:t>о до</w:t>
      </w:r>
      <w:r w:rsidR="00204AA4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 xml:space="preserve">бровольном выходе </w:t>
      </w:r>
    </w:p>
    <w:p w:rsidR="0045348C" w:rsidRPr="00E6208D" w:rsidRDefault="0045348C" w:rsidP="0045348C">
      <w:pPr>
        <w:spacing w:after="237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 xml:space="preserve">Прошу рассмотреть вопрос о прекращении членства и исключить меня из </w:t>
      </w:r>
      <w:proofErr w:type="gramStart"/>
      <w:r w:rsidRPr="00E6208D">
        <w:rPr>
          <w:rFonts w:ascii="Times New Roman" w:hAnsi="Times New Roman" w:cs="Times New Roman"/>
        </w:rPr>
        <w:t>состава  Союза</w:t>
      </w:r>
      <w:proofErr w:type="gramEnd"/>
      <w:r w:rsidRPr="00E6208D">
        <w:rPr>
          <w:rFonts w:ascii="Times New Roman" w:hAnsi="Times New Roman" w:cs="Times New Roman"/>
        </w:rPr>
        <w:t xml:space="preserve"> арбитражных управляющих «ВОЗРОЖДЕНИЕ» (далее Союз) в связи с добровольным выходом.</w:t>
      </w:r>
    </w:p>
    <w:p w:rsidR="0045348C" w:rsidRPr="00E6208D" w:rsidRDefault="0045348C" w:rsidP="0045348C">
      <w:pPr>
        <w:spacing w:after="246" w:line="295" w:lineRule="exact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>Обработку</w:t>
      </w:r>
      <w:r w:rsidRPr="00E6208D">
        <w:rPr>
          <w:rStyle w:val="224pt"/>
          <w:rFonts w:ascii="Times New Roman" w:eastAsia="Microsoft Sans Serif" w:hAnsi="Times New Roman" w:cs="Times New Roman"/>
          <w:i w:val="0"/>
          <w:sz w:val="24"/>
          <w:szCs w:val="24"/>
        </w:rPr>
        <w:t xml:space="preserve">, </w:t>
      </w:r>
      <w:r w:rsidRPr="00E6208D">
        <w:rPr>
          <w:rFonts w:ascii="Times New Roman" w:hAnsi="Times New Roman" w:cs="Times New Roman"/>
        </w:rPr>
        <w:t>распространение и публикацию своих персональных данных в необходимых случаях в соответствии с действующим законодательством Российской Федерации разрешаю, с обработкой моих персональных данных согласен(на).</w:t>
      </w:r>
    </w:p>
    <w:p w:rsidR="0045348C" w:rsidRPr="00E6208D" w:rsidRDefault="0045348C" w:rsidP="0045348C">
      <w:pPr>
        <w:spacing w:line="288" w:lineRule="exact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>На момент написания заявления (не)имею/имею задолженность по уплате членских взносов. Все определенные внутренними документами Союза отчетные и судебные документы по осуществляемым (осуществленным) процедурам банкротства в аппарат Союза представлены.</w:t>
      </w:r>
    </w:p>
    <w:p w:rsidR="0045348C" w:rsidRPr="00E6208D" w:rsidRDefault="0045348C" w:rsidP="0045348C">
      <w:pPr>
        <w:spacing w:after="243" w:line="288" w:lineRule="exact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 xml:space="preserve">Не разрешенных по существу жалоб на свои действия и свою деятельность не имею. </w:t>
      </w:r>
    </w:p>
    <w:p w:rsidR="0045348C" w:rsidRPr="00E6208D" w:rsidRDefault="0045348C" w:rsidP="0045348C">
      <w:pPr>
        <w:spacing w:after="243" w:line="288" w:lineRule="exact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>Перечень осуществляемых процедур банкротства прилагаю.</w:t>
      </w:r>
    </w:p>
    <w:p w:rsidR="0045348C" w:rsidRPr="00E6208D" w:rsidRDefault="0045348C" w:rsidP="0045348C">
      <w:pPr>
        <w:spacing w:line="288" w:lineRule="exact"/>
        <w:ind w:firstLine="6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>Сообщаю контактную информацию для разрешения всех вопросов, связанн</w:t>
      </w:r>
      <w:r w:rsidR="00557999">
        <w:rPr>
          <w:rFonts w:ascii="Times New Roman" w:hAnsi="Times New Roman" w:cs="Times New Roman"/>
        </w:rPr>
        <w:t>ых с моим выходом из Союза</w:t>
      </w:r>
      <w:r w:rsidRPr="00E6208D">
        <w:rPr>
          <w:rFonts w:ascii="Times New Roman" w:hAnsi="Times New Roman" w:cs="Times New Roman"/>
        </w:rPr>
        <w:t>:</w:t>
      </w:r>
    </w:p>
    <w:p w:rsidR="0045348C" w:rsidRPr="00E6208D" w:rsidRDefault="0045348C" w:rsidP="0045348C">
      <w:pPr>
        <w:spacing w:line="288" w:lineRule="exact"/>
        <w:ind w:firstLine="620"/>
        <w:jc w:val="both"/>
        <w:rPr>
          <w:rFonts w:ascii="Times New Roman" w:hAnsi="Times New Roman" w:cs="Times New Roman"/>
        </w:rPr>
      </w:pPr>
    </w:p>
    <w:p w:rsidR="0045348C" w:rsidRPr="00E6208D" w:rsidRDefault="0045348C" w:rsidP="0045348C">
      <w:pPr>
        <w:spacing w:after="281"/>
        <w:ind w:right="18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 xml:space="preserve">Адрес направления корреспонденции: </w:t>
      </w:r>
    </w:p>
    <w:p w:rsidR="0045348C" w:rsidRPr="00E6208D" w:rsidRDefault="0045348C" w:rsidP="0045348C">
      <w:pPr>
        <w:spacing w:after="281"/>
        <w:ind w:right="18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 xml:space="preserve">Телефон: </w:t>
      </w:r>
    </w:p>
    <w:p w:rsidR="0045348C" w:rsidRPr="00E6208D" w:rsidRDefault="0045348C" w:rsidP="0045348C">
      <w:pPr>
        <w:spacing w:after="281"/>
        <w:ind w:right="1820"/>
        <w:jc w:val="both"/>
        <w:rPr>
          <w:rFonts w:ascii="Times New Roman" w:hAnsi="Times New Roman" w:cs="Times New Roman"/>
        </w:rPr>
      </w:pPr>
      <w:r w:rsidRPr="00E6208D">
        <w:rPr>
          <w:rFonts w:ascii="Times New Roman" w:hAnsi="Times New Roman" w:cs="Times New Roman"/>
        </w:rPr>
        <w:t xml:space="preserve">Электронный адрес: </w:t>
      </w:r>
    </w:p>
    <w:p w:rsidR="0045348C" w:rsidRPr="00E6208D" w:rsidRDefault="0045348C" w:rsidP="0045348C">
      <w:pPr>
        <w:pStyle w:val="34"/>
        <w:shd w:val="clear" w:color="auto" w:fill="auto"/>
        <w:spacing w:line="240" w:lineRule="exact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</w:pPr>
      <w:r w:rsidRPr="00E6208D">
        <w:rPr>
          <w:rFonts w:ascii="Times New Roman" w:hAnsi="Times New Roman" w:cs="Times New Roman"/>
          <w:i w:val="0"/>
          <w:color w:val="000000"/>
          <w:sz w:val="24"/>
          <w:szCs w:val="24"/>
          <w:lang w:bidi="ru-RU"/>
        </w:rPr>
        <w:t>Приложение:</w:t>
      </w:r>
    </w:p>
    <w:p w:rsidR="0045348C" w:rsidRPr="00E6208D" w:rsidRDefault="0045348C" w:rsidP="0045348C">
      <w:pPr>
        <w:pStyle w:val="34"/>
        <w:shd w:val="clear" w:color="auto" w:fill="auto"/>
        <w:spacing w:line="240" w:lineRule="exact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5348C" w:rsidRPr="000841A5" w:rsidRDefault="0045348C" w:rsidP="0045348C">
      <w:pPr>
        <w:tabs>
          <w:tab w:val="left" w:pos="4000"/>
        </w:tabs>
        <w:spacing w:after="586" w:line="240" w:lineRule="exact"/>
        <w:jc w:val="both"/>
        <w:rPr>
          <w:rFonts w:ascii="Times New Roman" w:hAnsi="Times New Roman" w:cs="Times New Roman"/>
          <w:color w:val="auto"/>
        </w:rPr>
      </w:pPr>
      <w:r w:rsidRPr="000841A5">
        <w:rPr>
          <w:rFonts w:ascii="Times New Roman" w:hAnsi="Times New Roman" w:cs="Times New Roman"/>
          <w:color w:val="auto"/>
        </w:rPr>
        <w:t>1. Список осуществляемых процедур банкротства</w:t>
      </w:r>
      <w:r w:rsidR="004A2C6F" w:rsidRPr="000841A5">
        <w:rPr>
          <w:rFonts w:ascii="Times New Roman" w:hAnsi="Times New Roman" w:cs="Times New Roman"/>
          <w:color w:val="auto"/>
        </w:rPr>
        <w:t xml:space="preserve"> с </w:t>
      </w:r>
      <w:proofErr w:type="gramStart"/>
      <w:r w:rsidR="004A2C6F" w:rsidRPr="000841A5">
        <w:rPr>
          <w:rFonts w:ascii="Times New Roman" w:hAnsi="Times New Roman" w:cs="Times New Roman"/>
          <w:color w:val="auto"/>
        </w:rPr>
        <w:t>указанием:  номера</w:t>
      </w:r>
      <w:proofErr w:type="gramEnd"/>
      <w:r w:rsidR="004A2C6F" w:rsidRPr="000841A5">
        <w:rPr>
          <w:rFonts w:ascii="Times New Roman" w:hAnsi="Times New Roman" w:cs="Times New Roman"/>
          <w:color w:val="auto"/>
        </w:rPr>
        <w:t xml:space="preserve"> арбитражного дела, арбитражного суда, наименование должника и его почтовый адрес</w:t>
      </w:r>
      <w:r w:rsidR="00011A31" w:rsidRPr="000841A5">
        <w:rPr>
          <w:rFonts w:ascii="Times New Roman" w:hAnsi="Times New Roman" w:cs="Times New Roman"/>
          <w:color w:val="auto"/>
        </w:rPr>
        <w:t xml:space="preserve"> (в том числе почтовый индекс)</w:t>
      </w:r>
      <w:r w:rsidR="004A2C6F" w:rsidRPr="000841A5">
        <w:rPr>
          <w:rFonts w:ascii="Times New Roman" w:hAnsi="Times New Roman" w:cs="Times New Roman"/>
          <w:color w:val="auto"/>
        </w:rPr>
        <w:t>, наименование кредитора(</w:t>
      </w:r>
      <w:proofErr w:type="spellStart"/>
      <w:r w:rsidR="004A2C6F" w:rsidRPr="000841A5">
        <w:rPr>
          <w:rFonts w:ascii="Times New Roman" w:hAnsi="Times New Roman" w:cs="Times New Roman"/>
          <w:color w:val="auto"/>
        </w:rPr>
        <w:t>ов</w:t>
      </w:r>
      <w:proofErr w:type="spellEnd"/>
      <w:r w:rsidR="004A2C6F" w:rsidRPr="000841A5">
        <w:rPr>
          <w:rFonts w:ascii="Times New Roman" w:hAnsi="Times New Roman" w:cs="Times New Roman"/>
          <w:color w:val="auto"/>
        </w:rPr>
        <w:t>) и его(их) почтовый(е) адреса</w:t>
      </w:r>
      <w:r w:rsidR="00011A31" w:rsidRPr="000841A5">
        <w:rPr>
          <w:rFonts w:ascii="Times New Roman" w:hAnsi="Times New Roman" w:cs="Times New Roman"/>
          <w:color w:val="auto"/>
        </w:rPr>
        <w:t xml:space="preserve"> (с указанием почтового индекса)</w:t>
      </w:r>
      <w:r w:rsidR="004A2C6F" w:rsidRPr="000841A5">
        <w:rPr>
          <w:rFonts w:ascii="Times New Roman" w:hAnsi="Times New Roman" w:cs="Times New Roman"/>
          <w:color w:val="auto"/>
        </w:rPr>
        <w:t>, наименование процедуры банкротства,  дату утверждения арбитражным судом</w:t>
      </w:r>
      <w:r w:rsidRPr="000841A5">
        <w:rPr>
          <w:rFonts w:ascii="Times New Roman" w:hAnsi="Times New Roman" w:cs="Times New Roman"/>
          <w:color w:val="auto"/>
        </w:rPr>
        <w:t>.</w:t>
      </w:r>
    </w:p>
    <w:p w:rsidR="0045348C" w:rsidRPr="0045348C" w:rsidRDefault="0045348C" w:rsidP="0045348C">
      <w:pPr>
        <w:spacing w:after="12" w:line="240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E6208D">
        <w:rPr>
          <w:rFonts w:ascii="Times New Roman" w:hAnsi="Times New Roman" w:cs="Times New Roman"/>
        </w:rPr>
        <w:t>Дата __________________                   _____________________</w:t>
      </w:r>
      <w:proofErr w:type="gramStart"/>
      <w:r w:rsidRPr="00E6208D">
        <w:rPr>
          <w:rFonts w:ascii="Times New Roman" w:hAnsi="Times New Roman" w:cs="Times New Roman"/>
        </w:rPr>
        <w:t>_</w:t>
      </w:r>
      <w:r w:rsidRPr="00E6208D">
        <w:rPr>
          <w:rFonts w:ascii="Times New Roman" w:hAnsi="Times New Roman" w:cs="Times New Roman"/>
          <w:i/>
        </w:rPr>
        <w:t>(</w:t>
      </w:r>
      <w:proofErr w:type="gramEnd"/>
      <w:r w:rsidRPr="00E6208D">
        <w:rPr>
          <w:rFonts w:ascii="Times New Roman" w:hAnsi="Times New Roman" w:cs="Times New Roman"/>
          <w:i/>
        </w:rPr>
        <w:t>подпись</w:t>
      </w:r>
      <w:r w:rsidR="000841A5">
        <w:rPr>
          <w:rFonts w:ascii="Times New Roman" w:hAnsi="Times New Roman" w:cs="Times New Roman"/>
          <w:i/>
        </w:rPr>
        <w:t>, Ф.И.О.</w:t>
      </w:r>
      <w:r w:rsidRPr="0045348C">
        <w:rPr>
          <w:rFonts w:ascii="Times New Roman" w:hAnsi="Times New Roman" w:cs="Times New Roman"/>
          <w:i/>
          <w:sz w:val="28"/>
          <w:szCs w:val="28"/>
        </w:rPr>
        <w:t>)</w:t>
      </w:r>
    </w:p>
    <w:sectPr w:rsidR="0045348C" w:rsidRPr="0045348C" w:rsidSect="00431D3A">
      <w:pgSz w:w="11906" w:h="16838" w:code="9"/>
      <w:pgMar w:top="0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DC9" w:rsidRDefault="006E6DC9">
      <w:r>
        <w:separator/>
      </w:r>
    </w:p>
  </w:endnote>
  <w:endnote w:type="continuationSeparator" w:id="0">
    <w:p w:rsidR="006E6DC9" w:rsidRDefault="006E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abic Typesetting">
    <w:altName w:val="Courier New"/>
    <w:charset w:val="00"/>
    <w:family w:val="script"/>
    <w:pitch w:val="variable"/>
    <w:sig w:usb0="00000000" w:usb1="C0000000" w:usb2="00000008" w:usb3="00000000" w:csb0="000000D3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6239667"/>
      <w:docPartObj>
        <w:docPartGallery w:val="Page Numbers (Bottom of Page)"/>
        <w:docPartUnique/>
      </w:docPartObj>
    </w:sdtPr>
    <w:sdtEndPr/>
    <w:sdtContent>
      <w:p w:rsidR="00700E63" w:rsidRDefault="00700E6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954">
          <w:rPr>
            <w:noProof/>
          </w:rPr>
          <w:t>14</w:t>
        </w:r>
        <w:r>
          <w:fldChar w:fldCharType="end"/>
        </w:r>
      </w:p>
    </w:sdtContent>
  </w:sdt>
  <w:p w:rsidR="00D4366B" w:rsidRDefault="00D4366B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E63" w:rsidRDefault="00700E63">
    <w:pPr>
      <w:pStyle w:val="ac"/>
      <w:jc w:val="right"/>
    </w:pPr>
  </w:p>
  <w:p w:rsidR="00D4366B" w:rsidRDefault="00D4366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DC9" w:rsidRDefault="006E6DC9">
      <w:r>
        <w:separator/>
      </w:r>
    </w:p>
  </w:footnote>
  <w:footnote w:type="continuationSeparator" w:id="0">
    <w:p w:rsidR="006E6DC9" w:rsidRDefault="006E6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96A" w:rsidRDefault="00437C8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4C79D2A" wp14:editId="38E52F13">
              <wp:simplePos x="0" y="0"/>
              <wp:positionH relativeFrom="page">
                <wp:posOffset>3841115</wp:posOffset>
              </wp:positionH>
              <wp:positionV relativeFrom="page">
                <wp:posOffset>2095500</wp:posOffset>
              </wp:positionV>
              <wp:extent cx="63500" cy="160655"/>
              <wp:effectExtent l="2540" t="0" r="635" b="1270"/>
              <wp:wrapNone/>
              <wp:docPr id="1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96A" w:rsidRDefault="006E6DC9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79D2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02.45pt;margin-top:165pt;width:5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" filled="f" stroked="f">
              <v:textbox style="mso-fit-shape-to-text:t" inset="0,0,0,0">
                <w:txbxContent>
                  <w:p w:rsidR="00F8096A" w:rsidRDefault="00BC4048">
                    <w:pPr>
                      <w:pStyle w:val="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6F70"/>
    <w:multiLevelType w:val="multilevel"/>
    <w:tmpl w:val="E0B2A9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EC7915"/>
    <w:multiLevelType w:val="multilevel"/>
    <w:tmpl w:val="B60C5B80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E90629"/>
    <w:multiLevelType w:val="multilevel"/>
    <w:tmpl w:val="E624BA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22C44EF"/>
    <w:multiLevelType w:val="multilevel"/>
    <w:tmpl w:val="84682D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28696B"/>
    <w:multiLevelType w:val="multilevel"/>
    <w:tmpl w:val="EBEC54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6010EA"/>
    <w:multiLevelType w:val="multilevel"/>
    <w:tmpl w:val="41DAA7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EA3C40"/>
    <w:multiLevelType w:val="multilevel"/>
    <w:tmpl w:val="9A22A30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680F0C"/>
    <w:multiLevelType w:val="multilevel"/>
    <w:tmpl w:val="F5A8D7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BF"/>
    <w:rsid w:val="00011A31"/>
    <w:rsid w:val="00021549"/>
    <w:rsid w:val="0004177E"/>
    <w:rsid w:val="000657B2"/>
    <w:rsid w:val="0007096E"/>
    <w:rsid w:val="00080B21"/>
    <w:rsid w:val="000841A5"/>
    <w:rsid w:val="000A5CD9"/>
    <w:rsid w:val="000D3EB8"/>
    <w:rsid w:val="00103D75"/>
    <w:rsid w:val="001C16EE"/>
    <w:rsid w:val="001C5534"/>
    <w:rsid w:val="001E660E"/>
    <w:rsid w:val="00204AA4"/>
    <w:rsid w:val="00225425"/>
    <w:rsid w:val="00241772"/>
    <w:rsid w:val="00251A72"/>
    <w:rsid w:val="00294F6A"/>
    <w:rsid w:val="002A704C"/>
    <w:rsid w:val="002B1E18"/>
    <w:rsid w:val="002F08B2"/>
    <w:rsid w:val="00310176"/>
    <w:rsid w:val="004040A3"/>
    <w:rsid w:val="00431D3A"/>
    <w:rsid w:val="00437C81"/>
    <w:rsid w:val="0044120C"/>
    <w:rsid w:val="004529BC"/>
    <w:rsid w:val="0045348C"/>
    <w:rsid w:val="00475EA9"/>
    <w:rsid w:val="00486817"/>
    <w:rsid w:val="00491EF0"/>
    <w:rsid w:val="004A2C6F"/>
    <w:rsid w:val="004B31BF"/>
    <w:rsid w:val="004D27A5"/>
    <w:rsid w:val="00557999"/>
    <w:rsid w:val="0056751D"/>
    <w:rsid w:val="00594786"/>
    <w:rsid w:val="005F07BE"/>
    <w:rsid w:val="00604E3A"/>
    <w:rsid w:val="0064579D"/>
    <w:rsid w:val="006C7D90"/>
    <w:rsid w:val="006D708B"/>
    <w:rsid w:val="006E6DC9"/>
    <w:rsid w:val="00700E63"/>
    <w:rsid w:val="007C5513"/>
    <w:rsid w:val="007E09B5"/>
    <w:rsid w:val="00810116"/>
    <w:rsid w:val="00841CAA"/>
    <w:rsid w:val="00846C33"/>
    <w:rsid w:val="00894348"/>
    <w:rsid w:val="00896CFD"/>
    <w:rsid w:val="0092738A"/>
    <w:rsid w:val="009957AD"/>
    <w:rsid w:val="009D03AC"/>
    <w:rsid w:val="009F58B4"/>
    <w:rsid w:val="00A064F0"/>
    <w:rsid w:val="00A849F9"/>
    <w:rsid w:val="00AB608B"/>
    <w:rsid w:val="00AB6852"/>
    <w:rsid w:val="00AD7158"/>
    <w:rsid w:val="00AE7B35"/>
    <w:rsid w:val="00B27C32"/>
    <w:rsid w:val="00BA05A6"/>
    <w:rsid w:val="00BA26EC"/>
    <w:rsid w:val="00BC4048"/>
    <w:rsid w:val="00BD1CAE"/>
    <w:rsid w:val="00BE566C"/>
    <w:rsid w:val="00BF4B5B"/>
    <w:rsid w:val="00C122D9"/>
    <w:rsid w:val="00C62FC1"/>
    <w:rsid w:val="00C973CD"/>
    <w:rsid w:val="00D00BA1"/>
    <w:rsid w:val="00D4366B"/>
    <w:rsid w:val="00D71A1C"/>
    <w:rsid w:val="00D86C10"/>
    <w:rsid w:val="00DC3E42"/>
    <w:rsid w:val="00DF3CD5"/>
    <w:rsid w:val="00E1191E"/>
    <w:rsid w:val="00E6061F"/>
    <w:rsid w:val="00E6208D"/>
    <w:rsid w:val="00EB4727"/>
    <w:rsid w:val="00EC1954"/>
    <w:rsid w:val="00EF3961"/>
    <w:rsid w:val="00F0269D"/>
    <w:rsid w:val="00F12EF4"/>
    <w:rsid w:val="00F20785"/>
    <w:rsid w:val="00F45815"/>
    <w:rsid w:val="00F9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EFD45"/>
  <w15:chartTrackingRefBased/>
  <w15:docId w15:val="{9AB63A37-2FA2-40C2-92C7-C1850C4EB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31B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rsid w:val="004B31B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B31BF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a3">
    <w:name w:val="Колонтитул_"/>
    <w:basedOn w:val="a0"/>
    <w:link w:val="1"/>
    <w:rsid w:val="004B31B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1"/>
    <w:rsid w:val="004B31B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rsid w:val="004B31B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"/>
    <w:rsid w:val="004B31BF"/>
    <w:rPr>
      <w:rFonts w:ascii="Times New Roman" w:eastAsia="Times New Roman" w:hAnsi="Times New Roman" w:cs="Times New Roman"/>
      <w:color w:val="000000"/>
      <w:spacing w:val="3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4B31B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210">
    <w:name w:val="Основной текст (2) + Полужирный1"/>
    <w:basedOn w:val="2"/>
    <w:rsid w:val="004B31B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1">
    <w:name w:val="Основной текст (3)1"/>
    <w:basedOn w:val="a"/>
    <w:link w:val="3"/>
    <w:rsid w:val="004B31BF"/>
    <w:pPr>
      <w:shd w:val="clear" w:color="auto" w:fill="FFFFFF"/>
      <w:spacing w:after="480" w:line="274" w:lineRule="exact"/>
      <w:ind w:hanging="520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4B31BF"/>
    <w:pPr>
      <w:shd w:val="clear" w:color="auto" w:fill="FFFFFF"/>
      <w:spacing w:before="3120" w:after="5160" w:line="456" w:lineRule="exact"/>
      <w:jc w:val="center"/>
    </w:pPr>
    <w:rPr>
      <w:rFonts w:ascii="Times New Roman" w:eastAsia="Times New Roman" w:hAnsi="Times New Roman" w:cs="Times New Roman"/>
      <w:b/>
      <w:bCs/>
      <w:color w:val="auto"/>
      <w:sz w:val="40"/>
      <w:szCs w:val="40"/>
      <w:lang w:eastAsia="en-US" w:bidi="ar-SA"/>
    </w:rPr>
  </w:style>
  <w:style w:type="paragraph" w:customStyle="1" w:styleId="21">
    <w:name w:val="Основной текст (2)1"/>
    <w:basedOn w:val="a"/>
    <w:link w:val="2"/>
    <w:rsid w:val="004B31BF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">
    <w:name w:val="Колонтитул1"/>
    <w:basedOn w:val="a"/>
    <w:link w:val="a3"/>
    <w:rsid w:val="004B31B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4B31BF"/>
    <w:pPr>
      <w:ind w:left="720"/>
      <w:contextualSpacing/>
    </w:pPr>
  </w:style>
  <w:style w:type="paragraph" w:customStyle="1" w:styleId="10">
    <w:name w:val="заголовок 1"/>
    <w:basedOn w:val="a"/>
    <w:next w:val="a"/>
    <w:rsid w:val="004B31BF"/>
    <w:pPr>
      <w:keepNext/>
      <w:tabs>
        <w:tab w:val="left" w:pos="567"/>
      </w:tabs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paragraph" w:customStyle="1" w:styleId="23">
    <w:name w:val="заголовок 2"/>
    <w:basedOn w:val="a"/>
    <w:next w:val="a"/>
    <w:rsid w:val="004B31BF"/>
    <w:pPr>
      <w:keepNext/>
      <w:jc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30">
    <w:name w:val="заголовок 3"/>
    <w:basedOn w:val="a"/>
    <w:next w:val="a"/>
    <w:rsid w:val="004B31BF"/>
    <w:pPr>
      <w:keepNext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41">
    <w:name w:val="заголовок 4"/>
    <w:basedOn w:val="a"/>
    <w:next w:val="a"/>
    <w:rsid w:val="004B31BF"/>
    <w:pPr>
      <w:keepNext/>
      <w:jc w:val="center"/>
    </w:pPr>
    <w:rPr>
      <w:rFonts w:ascii="Times New Roman" w:eastAsia="Times New Roman" w:hAnsi="Times New Roman" w:cs="Times New Roman"/>
      <w:i/>
      <w:color w:val="auto"/>
      <w:sz w:val="18"/>
      <w:szCs w:val="20"/>
      <w:lang w:bidi="ar-SA"/>
    </w:rPr>
  </w:style>
  <w:style w:type="paragraph" w:styleId="32">
    <w:name w:val="Body Text 3"/>
    <w:basedOn w:val="a"/>
    <w:link w:val="33"/>
    <w:rsid w:val="004B31BF"/>
    <w:pPr>
      <w:tabs>
        <w:tab w:val="left" w:pos="709"/>
      </w:tabs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33">
    <w:name w:val="Основной текст 3 Знак"/>
    <w:basedOn w:val="a0"/>
    <w:link w:val="32"/>
    <w:rsid w:val="004B31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4">
    <w:name w:val="Body Text 2"/>
    <w:basedOn w:val="a"/>
    <w:link w:val="25"/>
    <w:rsid w:val="004B31BF"/>
    <w:pPr>
      <w:tabs>
        <w:tab w:val="left" w:pos="709"/>
      </w:tabs>
      <w:jc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2 Знак"/>
    <w:basedOn w:val="a0"/>
    <w:link w:val="24"/>
    <w:rsid w:val="004B31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4B31BF"/>
    <w:pPr>
      <w:tabs>
        <w:tab w:val="left" w:pos="567"/>
      </w:tabs>
      <w:jc w:val="both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customStyle="1" w:styleId="a6">
    <w:name w:val="Основной текст Знак"/>
    <w:basedOn w:val="a0"/>
    <w:link w:val="a5"/>
    <w:rsid w:val="004B31B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4pt">
    <w:name w:val="Основной текст (2) + 24 pt;Не курсив"/>
    <w:rsid w:val="0045348C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paragraph" w:customStyle="1" w:styleId="34">
    <w:name w:val="Основной текст (3)"/>
    <w:basedOn w:val="a"/>
    <w:rsid w:val="0045348C"/>
    <w:pPr>
      <w:shd w:val="clear" w:color="auto" w:fill="FFFFFF"/>
      <w:spacing w:line="295" w:lineRule="exact"/>
      <w:jc w:val="right"/>
    </w:pPr>
    <w:rPr>
      <w:rFonts w:ascii="Calibri" w:eastAsia="Calibri" w:hAnsi="Calibri" w:cs="Calibri"/>
      <w:b/>
      <w:bCs/>
      <w:i/>
      <w:iCs/>
      <w:color w:val="auto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C62F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2FC1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table" w:styleId="a9">
    <w:name w:val="Table Grid"/>
    <w:basedOn w:val="a1"/>
    <w:uiPriority w:val="39"/>
    <w:rsid w:val="002B1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436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4366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D436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366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4760</Words>
  <Characters>27132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Елена Геннадьевна</cp:lastModifiedBy>
  <cp:revision>7</cp:revision>
  <cp:lastPrinted>2023-11-23T14:44:00Z</cp:lastPrinted>
  <dcterms:created xsi:type="dcterms:W3CDTF">2023-11-15T08:37:00Z</dcterms:created>
  <dcterms:modified xsi:type="dcterms:W3CDTF">2023-11-23T14:50:00Z</dcterms:modified>
</cp:coreProperties>
</file>