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3CCA0EAE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C0707E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C0707E" w:rsidRPr="00C0707E">
        <w:rPr>
          <w:rFonts w:ascii="Times New Roman" w:hAnsi="Times New Roman" w:cs="Times New Roman"/>
          <w:b/>
          <w:sz w:val="22"/>
          <w:szCs w:val="22"/>
        </w:rPr>
        <w:t>19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0</w:t>
      </w:r>
      <w:r w:rsidR="00C0707E" w:rsidRPr="00C0707E">
        <w:rPr>
          <w:rFonts w:ascii="Times New Roman" w:hAnsi="Times New Roman" w:cs="Times New Roman"/>
          <w:b/>
          <w:sz w:val="22"/>
          <w:szCs w:val="22"/>
        </w:rPr>
        <w:t>7</w:t>
      </w:r>
      <w:r w:rsidR="008A2E31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202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Pr="00C0707E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175EE6C7" w:rsidR="00F40B8C" w:rsidRPr="00C0707E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0707E"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 w:rsidRPr="00C0707E">
        <w:rPr>
          <w:rFonts w:ascii="Times New Roman" w:hAnsi="Times New Roman" w:cs="Times New Roman"/>
          <w:b/>
          <w:sz w:val="22"/>
          <w:szCs w:val="22"/>
        </w:rPr>
        <w:t>СС-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0</w:t>
      </w:r>
      <w:r w:rsidR="00C0707E" w:rsidRPr="00C0707E">
        <w:rPr>
          <w:rFonts w:ascii="Times New Roman" w:hAnsi="Times New Roman" w:cs="Times New Roman"/>
          <w:b/>
          <w:sz w:val="22"/>
          <w:szCs w:val="22"/>
        </w:rPr>
        <w:t>8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/2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="00F40B8C"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72B4F6B9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C0707E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C0707E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77777777" w:rsidR="00F40B8C" w:rsidRPr="00C0707E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B5473A" w:rsidRPr="00C0707E">
        <w:rPr>
          <w:rFonts w:ascii="Times New Roman" w:hAnsi="Times New Roman" w:cs="Times New Roman"/>
          <w:sz w:val="22"/>
          <w:szCs w:val="22"/>
        </w:rPr>
        <w:t>заочное голосование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25C23C0" w14:textId="253E00C7" w:rsidR="00932FA9" w:rsidRPr="00C0707E" w:rsidRDefault="00735FA8" w:rsidP="007C298E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</w:t>
      </w:r>
      <w:proofErr w:type="gramStart"/>
      <w:r w:rsidR="00F40B8C" w:rsidRPr="00C0707E">
        <w:rPr>
          <w:rFonts w:ascii="Times New Roman" w:hAnsi="Times New Roman" w:cs="Times New Roman"/>
          <w:sz w:val="22"/>
          <w:szCs w:val="22"/>
        </w:rPr>
        <w:t xml:space="preserve">внеочередным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C0707E">
        <w:rPr>
          <w:rFonts w:ascii="Times New Roman" w:hAnsi="Times New Roman" w:cs="Times New Roman"/>
          <w:sz w:val="22"/>
          <w:szCs w:val="22"/>
        </w:rPr>
        <w:t>Общим</w:t>
      </w:r>
      <w:proofErr w:type="gramEnd"/>
      <w:r w:rsidR="00F40B8C" w:rsidRPr="00C0707E">
        <w:rPr>
          <w:rFonts w:ascii="Times New Roman" w:hAnsi="Times New Roman" w:cs="Times New Roman"/>
          <w:sz w:val="22"/>
          <w:szCs w:val="22"/>
        </w:rPr>
        <w:t xml:space="preserve"> собранием 21.11.2022г.). Кворум имеется.  </w:t>
      </w:r>
    </w:p>
    <w:p w14:paraId="63D450BE" w14:textId="77777777" w:rsidR="00E32771" w:rsidRPr="00C0707E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C0707E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0707E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3A85F54C" w14:textId="6546D2F4" w:rsidR="00C0707E" w:rsidRPr="00C0707E" w:rsidRDefault="00C0707E" w:rsidP="00C0707E">
      <w:pPr>
        <w:pStyle w:val="ConsPlusNonformat"/>
        <w:numPr>
          <w:ilvl w:val="0"/>
          <w:numId w:val="46"/>
        </w:num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bookmarkStart w:id="0" w:name="_Hlk167881894"/>
      <w:r w:rsidRPr="00C0707E">
        <w:rPr>
          <w:rFonts w:ascii="Times New Roman" w:eastAsia="Times New Roman" w:hAnsi="Times New Roman" w:cs="Times New Roman"/>
          <w:b/>
          <w:sz w:val="22"/>
          <w:szCs w:val="22"/>
        </w:rPr>
        <w:t>О приеме в члены Союза АУ «Возрождение».</w:t>
      </w:r>
    </w:p>
    <w:p w14:paraId="402033BC" w14:textId="375DA85D" w:rsidR="00C0707E" w:rsidRPr="00C0707E" w:rsidRDefault="00C0707E" w:rsidP="00C0707E">
      <w:pPr>
        <w:pStyle w:val="ConsPlusNonformat"/>
        <w:numPr>
          <w:ilvl w:val="0"/>
          <w:numId w:val="46"/>
        </w:num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0707E">
        <w:rPr>
          <w:rFonts w:ascii="Times New Roman" w:eastAsia="Times New Roman" w:hAnsi="Times New Roman" w:cs="Times New Roman"/>
          <w:b/>
          <w:sz w:val="22"/>
          <w:szCs w:val="22"/>
        </w:rPr>
        <w:t>О прекращении членства арбитражных управляющих в Союзе АУ «Возрождение».</w:t>
      </w:r>
    </w:p>
    <w:p w14:paraId="5FCBA0E3" w14:textId="77777777" w:rsidR="00C0707E" w:rsidRPr="00C0707E" w:rsidRDefault="00C0707E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3D27E4E" w14:textId="1F10BA66" w:rsidR="004400C5" w:rsidRPr="00C0707E" w:rsidRDefault="001236A4" w:rsidP="004400C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По вопросу №1 </w:t>
      </w:r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РЕШИЛИ:</w:t>
      </w:r>
      <w:r w:rsidR="0068089B" w:rsidRPr="00C0707E">
        <w:rPr>
          <w:sz w:val="22"/>
          <w:szCs w:val="22"/>
        </w:rPr>
        <w:t xml:space="preserve"> </w:t>
      </w:r>
      <w:bookmarkEnd w:id="0"/>
      <w:r w:rsidR="004400C5" w:rsidRPr="00C0707E">
        <w:rPr>
          <w:rFonts w:ascii="Times New Roman" w:hAnsi="Times New Roman" w:cs="Times New Roman"/>
          <w:sz w:val="22"/>
          <w:szCs w:val="22"/>
        </w:rPr>
        <w:tab/>
      </w:r>
      <w:r w:rsidR="004400C5" w:rsidRPr="00C0707E">
        <w:rPr>
          <w:rFonts w:ascii="Times New Roman" w:hAnsi="Times New Roman" w:cs="Times New Roman"/>
          <w:sz w:val="22"/>
          <w:szCs w:val="22"/>
        </w:rPr>
        <w:tab/>
      </w:r>
    </w:p>
    <w:p w14:paraId="1DA3158F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>Принять в члены Союза АУ «Возрождение» арбитражного управляющего:</w:t>
      </w:r>
    </w:p>
    <w:p w14:paraId="147EC580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Самошкину Евгению Вадимовну (Самарская область).</w:t>
      </w:r>
    </w:p>
    <w:p w14:paraId="5DBD34DE" w14:textId="77777777" w:rsidR="00C0707E" w:rsidRPr="00C0707E" w:rsidRDefault="00C0707E" w:rsidP="001236A4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62D24CD" w14:textId="6947E439" w:rsidR="001236A4" w:rsidRPr="00C0707E" w:rsidRDefault="001236A4" w:rsidP="001236A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По вопросу №2 РЕШИЛИ:</w:t>
      </w:r>
      <w:r w:rsidRPr="00C0707E">
        <w:rPr>
          <w:sz w:val="22"/>
          <w:szCs w:val="22"/>
        </w:rPr>
        <w:t xml:space="preserve"> </w:t>
      </w:r>
      <w:r w:rsidRPr="00C0707E">
        <w:rPr>
          <w:rFonts w:ascii="Times New Roman" w:hAnsi="Times New Roman" w:cs="Times New Roman"/>
          <w:bCs/>
          <w:sz w:val="22"/>
          <w:szCs w:val="22"/>
        </w:rPr>
        <w:tab/>
      </w:r>
      <w:r w:rsidRPr="00C0707E">
        <w:rPr>
          <w:rFonts w:ascii="Times New Roman" w:hAnsi="Times New Roman" w:cs="Times New Roman"/>
          <w:bCs/>
          <w:sz w:val="22"/>
          <w:szCs w:val="22"/>
        </w:rPr>
        <w:tab/>
      </w:r>
    </w:p>
    <w:p w14:paraId="5A37A668" w14:textId="77777777" w:rsidR="00C0707E" w:rsidRPr="00C0707E" w:rsidRDefault="00C0707E" w:rsidP="00C0707E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</w:rPr>
      </w:pPr>
      <w:r w:rsidRPr="00C0707E">
        <w:rPr>
          <w:rFonts w:ascii="Times New Roman" w:hAnsi="Times New Roman" w:cs="Times New Roman"/>
          <w:bCs/>
        </w:rPr>
        <w:t xml:space="preserve">2.1.1.Прекратить членство арбитражного  управляющего </w:t>
      </w:r>
      <w:r w:rsidRPr="00C0707E">
        <w:rPr>
          <w:rFonts w:ascii="Times New Roman" w:hAnsi="Times New Roman" w:cs="Times New Roman"/>
          <w:b/>
          <w:bCs/>
        </w:rPr>
        <w:t xml:space="preserve">Диановой Рамили </w:t>
      </w:r>
      <w:proofErr w:type="spellStart"/>
      <w:r w:rsidRPr="00C0707E">
        <w:rPr>
          <w:rFonts w:ascii="Times New Roman" w:hAnsi="Times New Roman" w:cs="Times New Roman"/>
          <w:b/>
          <w:bCs/>
        </w:rPr>
        <w:t>Гаряфиевны</w:t>
      </w:r>
      <w:proofErr w:type="spellEnd"/>
      <w:r w:rsidRPr="00C0707E">
        <w:rPr>
          <w:rFonts w:ascii="Times New Roman" w:hAnsi="Times New Roman" w:cs="Times New Roman"/>
          <w:b/>
          <w:bCs/>
        </w:rPr>
        <w:t xml:space="preserve"> </w:t>
      </w:r>
      <w:r w:rsidRPr="00C0707E">
        <w:rPr>
          <w:rFonts w:ascii="Times New Roman" w:hAnsi="Times New Roman" w:cs="Times New Roman"/>
          <w:bCs/>
        </w:rPr>
        <w:t>(зарегистрирована в СРО №220; рег.№ в сводном государственном реестре арбитражных управляющих 10446)  в Союзе АУ «Возрождение» на основании абз.1 пункта 11 ст. 20 Федерального закона от 26.10.2002 №127-ФЗ «О несостоятельности (банкротстве)» в связи подачей заявления о выходе из Союза.</w:t>
      </w:r>
    </w:p>
    <w:p w14:paraId="23F7C664" w14:textId="77777777" w:rsidR="00C0707E" w:rsidRPr="00C0707E" w:rsidRDefault="00C0707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0707E">
        <w:rPr>
          <w:rFonts w:ascii="Times New Roman" w:hAnsi="Times New Roman" w:cs="Times New Roman"/>
          <w:bCs/>
        </w:rPr>
        <w:t>2.1.2. Внести в реестр членов Союза АУ «Возрождение» запись о прекращении членства арбитражного управляющего Диановой Р.Г.</w:t>
      </w:r>
    </w:p>
    <w:p w14:paraId="73829F4D" w14:textId="77777777" w:rsidR="00C0707E" w:rsidRPr="00C0707E" w:rsidRDefault="00C0707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0707E">
        <w:rPr>
          <w:rFonts w:ascii="Times New Roman" w:hAnsi="Times New Roman" w:cs="Times New Roman"/>
          <w:bCs/>
        </w:rPr>
        <w:t>2.1.3. Не направлять в арбитражный суд ходатайство об освобождении от исполнения обязанностей арбитражного управляющего в деле о банкротстве в связи с отсутствием назначений в деле о банкротстве.</w:t>
      </w:r>
    </w:p>
    <w:p w14:paraId="1E578041" w14:textId="77777777" w:rsidR="00C0707E" w:rsidRPr="00C0707E" w:rsidRDefault="00C0707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03D6D72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2.2.1.Прекратить членство арбитражного  </w:t>
      </w:r>
      <w:bookmarkStart w:id="1" w:name="_Hlk172285320"/>
      <w:r w:rsidRPr="00C0707E">
        <w:rPr>
          <w:rFonts w:ascii="Times New Roman" w:hAnsi="Times New Roman" w:cs="Times New Roman"/>
          <w:sz w:val="22"/>
          <w:szCs w:val="22"/>
        </w:rPr>
        <w:t xml:space="preserve">управляющего </w:t>
      </w:r>
      <w:proofErr w:type="spellStart"/>
      <w:r w:rsidRPr="00C0707E">
        <w:rPr>
          <w:rFonts w:ascii="Times New Roman" w:hAnsi="Times New Roman" w:cs="Times New Roman"/>
          <w:b/>
          <w:bCs/>
          <w:sz w:val="22"/>
          <w:szCs w:val="22"/>
        </w:rPr>
        <w:t>Зайнутдинова</w:t>
      </w:r>
      <w:proofErr w:type="spellEnd"/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 Артура </w:t>
      </w:r>
      <w:proofErr w:type="spellStart"/>
      <w:r w:rsidRPr="00C0707E">
        <w:rPr>
          <w:rFonts w:ascii="Times New Roman" w:hAnsi="Times New Roman" w:cs="Times New Roman"/>
          <w:b/>
          <w:bCs/>
          <w:sz w:val="22"/>
          <w:szCs w:val="22"/>
        </w:rPr>
        <w:t>Ниязовича</w:t>
      </w:r>
      <w:proofErr w:type="spellEnd"/>
      <w:r w:rsidRPr="00C0707E">
        <w:rPr>
          <w:rFonts w:ascii="Times New Roman" w:hAnsi="Times New Roman" w:cs="Times New Roman"/>
          <w:sz w:val="22"/>
          <w:szCs w:val="22"/>
        </w:rPr>
        <w:t xml:space="preserve"> </w:t>
      </w:r>
      <w:bookmarkEnd w:id="1"/>
      <w:r w:rsidRPr="00C0707E">
        <w:rPr>
          <w:rFonts w:ascii="Times New Roman" w:hAnsi="Times New Roman" w:cs="Times New Roman"/>
          <w:sz w:val="22"/>
          <w:szCs w:val="22"/>
        </w:rPr>
        <w:t>(зарегистрирован в СРО №323; рег.№ в сводном государственном реестре арбитражных управляющих 19075)  в Союзе АУ «Возрождение» на основании абз.1 пункта 11 ст. 20 Федерального закона от 26.10.2002 №127-ФЗ «О несостоятельности (банкротстве)» в связи подачей заявления о выходе из Союза.</w:t>
      </w:r>
    </w:p>
    <w:p w14:paraId="3F9C8DA6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2.2.2. Внести в реестр членов Союза АУ «Возрождение» запись о прекращении членства арбитражного управляющего </w:t>
      </w:r>
      <w:proofErr w:type="spellStart"/>
      <w:r w:rsidRPr="00C0707E">
        <w:rPr>
          <w:rFonts w:ascii="Times New Roman" w:hAnsi="Times New Roman" w:cs="Times New Roman"/>
          <w:sz w:val="22"/>
          <w:szCs w:val="22"/>
        </w:rPr>
        <w:t>Зайнутдинова</w:t>
      </w:r>
      <w:proofErr w:type="spellEnd"/>
      <w:r w:rsidRPr="00C0707E">
        <w:rPr>
          <w:rFonts w:ascii="Times New Roman" w:hAnsi="Times New Roman" w:cs="Times New Roman"/>
          <w:sz w:val="22"/>
          <w:szCs w:val="22"/>
        </w:rPr>
        <w:t xml:space="preserve"> А.Н.</w:t>
      </w:r>
    </w:p>
    <w:p w14:paraId="73F2EDF9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>2.2.3. Не направлять в арбитражный суд ходатайство об освобождении от исполнения обязанностей арбитражного управляющего в деле о банкротстве в связи с отсутствием назначений в деле о банкротстве.</w:t>
      </w:r>
    </w:p>
    <w:p w14:paraId="67E721C8" w14:textId="77777777" w:rsidR="00B5473A" w:rsidRPr="00C0707E" w:rsidRDefault="00B5473A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79C080B" w14:textId="77777777" w:rsidR="00C0707E" w:rsidRPr="00C0707E" w:rsidRDefault="00C0707E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77777777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2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4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4"/>
  </w:num>
  <w:num w:numId="8" w16cid:durableId="36244277">
    <w:abstractNumId w:val="9"/>
  </w:num>
  <w:num w:numId="9" w16cid:durableId="538054783">
    <w:abstractNumId w:val="39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6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1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5"/>
  </w:num>
  <w:num w:numId="24" w16cid:durableId="1537229253">
    <w:abstractNumId w:val="20"/>
  </w:num>
  <w:num w:numId="25" w16cid:durableId="1157646171">
    <w:abstractNumId w:val="38"/>
  </w:num>
  <w:num w:numId="26" w16cid:durableId="436947415">
    <w:abstractNumId w:val="43"/>
  </w:num>
  <w:num w:numId="27" w16cid:durableId="1564684025">
    <w:abstractNumId w:val="34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40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5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2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7"/>
  </w:num>
  <w:num w:numId="46" w16cid:durableId="1105117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0707E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5</cp:revision>
  <cp:lastPrinted>2022-12-08T15:20:00Z</cp:lastPrinted>
  <dcterms:created xsi:type="dcterms:W3CDTF">2024-07-01T11:24:00Z</dcterms:created>
  <dcterms:modified xsi:type="dcterms:W3CDTF">2024-07-22T08:45:00Z</dcterms:modified>
</cp:coreProperties>
</file>